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02A32A" w14:textId="6E93A968" w:rsidR="00E508F1" w:rsidRDefault="00E508F1" w:rsidP="00E508F1">
      <w:pPr>
        <w:spacing w:line="276" w:lineRule="auto"/>
        <w:jc w:val="right"/>
        <w:rPr>
          <w:rFonts w:ascii="Arial Narrow" w:hAnsi="Arial Narrow"/>
          <w:szCs w:val="22"/>
          <w:lang w:val="pl-PL"/>
        </w:rPr>
      </w:pPr>
      <w:r w:rsidRPr="003C02DE">
        <w:rPr>
          <w:rFonts w:ascii="Arial Narrow" w:hAnsi="Arial Narrow"/>
          <w:szCs w:val="22"/>
          <w:lang w:val="pl-PL"/>
        </w:rPr>
        <w:t xml:space="preserve">Warszawa, </w:t>
      </w:r>
      <w:r>
        <w:rPr>
          <w:rFonts w:ascii="Arial Narrow" w:hAnsi="Arial Narrow"/>
          <w:szCs w:val="22"/>
          <w:lang w:val="pl-PL"/>
        </w:rPr>
        <w:t>17.02.2020</w:t>
      </w:r>
    </w:p>
    <w:p w14:paraId="7F46178E" w14:textId="77777777" w:rsidR="00E508F1" w:rsidRDefault="00E508F1" w:rsidP="00E508F1">
      <w:pPr>
        <w:spacing w:line="276" w:lineRule="auto"/>
        <w:jc w:val="right"/>
        <w:rPr>
          <w:rFonts w:ascii="Arial Narrow" w:eastAsia="Calibri" w:hAnsi="Arial Narrow" w:cs="Calibri"/>
          <w:b/>
          <w:bCs/>
          <w:sz w:val="40"/>
          <w:szCs w:val="40"/>
          <w:lang w:val="pl-PL"/>
        </w:rPr>
      </w:pPr>
    </w:p>
    <w:p w14:paraId="123729FA" w14:textId="64753383" w:rsidR="001F40B0" w:rsidRDefault="000E3D5B" w:rsidP="009A52F9">
      <w:pPr>
        <w:spacing w:line="276" w:lineRule="auto"/>
        <w:jc w:val="center"/>
        <w:rPr>
          <w:rFonts w:ascii="Arial Narrow" w:eastAsia="Calibri" w:hAnsi="Arial Narrow" w:cs="Calibri"/>
          <w:b/>
          <w:bCs/>
          <w:sz w:val="40"/>
          <w:szCs w:val="40"/>
          <w:lang w:val="pl-PL"/>
        </w:rPr>
      </w:pPr>
      <w:r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>Pragnienia</w:t>
      </w:r>
      <w:r w:rsidR="00EF30FC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>,</w:t>
      </w:r>
      <w:r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 które napędzają do działania – </w:t>
      </w:r>
    </w:p>
    <w:p w14:paraId="1B936916" w14:textId="27EFDA3F" w:rsidR="000E3D5B" w:rsidRPr="00C1313F" w:rsidRDefault="000E3D5B" w:rsidP="009A52F9">
      <w:pPr>
        <w:spacing w:line="276" w:lineRule="auto"/>
        <w:jc w:val="center"/>
        <w:rPr>
          <w:rFonts w:ascii="Arial Narrow" w:eastAsia="Calibri" w:hAnsi="Arial Narrow" w:cs="Calibri"/>
          <w:b/>
          <w:bCs/>
          <w:sz w:val="40"/>
          <w:szCs w:val="40"/>
          <w:lang w:val="pl-PL"/>
        </w:rPr>
      </w:pPr>
      <w:r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Nałęczowianka wybrała </w:t>
      </w:r>
      <w:r w:rsidR="00A57B0B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ambasadorów </w:t>
      </w:r>
      <w:r w:rsidR="00A57B0B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br/>
      </w:r>
      <w:r w:rsidR="00EF30FC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>spośród</w:t>
      </w:r>
      <w:r w:rsidR="00A57B0B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 swoich pracowników</w:t>
      </w:r>
      <w:r w:rsidR="00EF30FC">
        <w:rPr>
          <w:rFonts w:ascii="Arial Narrow" w:eastAsia="Calibri" w:hAnsi="Arial Narrow" w:cs="Calibri"/>
          <w:b/>
          <w:bCs/>
          <w:sz w:val="40"/>
          <w:szCs w:val="40"/>
          <w:lang w:val="pl-PL"/>
        </w:rPr>
        <w:t xml:space="preserve"> </w:t>
      </w:r>
    </w:p>
    <w:p w14:paraId="18DE610F" w14:textId="77777777" w:rsidR="00092F8F" w:rsidRDefault="00092F8F" w:rsidP="00C7399D">
      <w:pPr>
        <w:spacing w:line="276" w:lineRule="auto"/>
        <w:jc w:val="both"/>
        <w:rPr>
          <w:rFonts w:ascii="Arial Narrow" w:hAnsi="Arial Narrow"/>
          <w:b/>
          <w:color w:val="000000" w:themeColor="text1"/>
          <w:szCs w:val="22"/>
          <w:lang w:val="pl-PL" w:eastAsia="en-US"/>
        </w:rPr>
      </w:pPr>
    </w:p>
    <w:p w14:paraId="30DF9A32" w14:textId="6263E183" w:rsidR="00C1313F" w:rsidRDefault="00EF30FC" w:rsidP="00092F8F">
      <w:pPr>
        <w:spacing w:line="276" w:lineRule="auto"/>
        <w:jc w:val="both"/>
        <w:rPr>
          <w:rFonts w:ascii="Arial Narrow" w:hAnsi="Arial Narrow"/>
          <w:b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Marka naturalnej wody mineralnej </w:t>
      </w:r>
      <w:r w:rsidR="00092F8F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Nałęczowianka </w:t>
      </w:r>
      <w:r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przypomina, </w:t>
      </w:r>
      <w:r w:rsidR="00092F8F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jak ważne jest pragnienie – to w znaczeniu fizjologicznym </w:t>
      </w:r>
      <w:r w:rsidR="00032FC6">
        <w:rPr>
          <w:rFonts w:ascii="Arial Narrow" w:hAnsi="Arial Narrow"/>
          <w:b/>
          <w:color w:val="000000" w:themeColor="text1"/>
          <w:szCs w:val="22"/>
          <w:lang w:val="pl-PL" w:eastAsia="en-US"/>
        </w:rPr>
        <w:t>należy gasić,</w:t>
      </w:r>
      <w:r w:rsidR="00092F8F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 a</w:t>
      </w:r>
      <w:r w:rsidR="00032FC6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 </w:t>
      </w:r>
      <w:r w:rsidR="00092F8F">
        <w:rPr>
          <w:rFonts w:ascii="Arial Narrow" w:hAnsi="Arial Narrow"/>
          <w:b/>
          <w:color w:val="000000" w:themeColor="text1"/>
          <w:szCs w:val="22"/>
          <w:lang w:val="pl-PL" w:eastAsia="en-US"/>
        </w:rPr>
        <w:t>to</w:t>
      </w:r>
      <w:r w:rsidR="00032FC6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 rozumiane jako dążenia i cele warto podsycać i realizować. </w:t>
      </w:r>
      <w:r w:rsidR="00EE21E3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Dlatego Nałęczowianka postanowiła zapytać o </w:t>
      </w:r>
      <w:r w:rsidR="00F321C6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pragnienia swoich pracowników </w:t>
      </w:r>
      <w:r w:rsidR="002C679D">
        <w:rPr>
          <w:rFonts w:ascii="Arial Narrow" w:hAnsi="Arial Narrow"/>
          <w:b/>
          <w:color w:val="000000" w:themeColor="text1"/>
          <w:szCs w:val="22"/>
          <w:lang w:val="pl-PL" w:eastAsia="en-US"/>
        </w:rPr>
        <w:t xml:space="preserve">i na podstawie zgłoszeń wybrać ambasadorów </w:t>
      </w:r>
      <w:r w:rsidR="00F321C6">
        <w:rPr>
          <w:rFonts w:ascii="Arial Narrow" w:hAnsi="Arial Narrow"/>
          <w:b/>
          <w:color w:val="000000" w:themeColor="text1"/>
          <w:szCs w:val="22"/>
          <w:lang w:val="pl-PL" w:eastAsia="en-US"/>
        </w:rPr>
        <w:t>ma</w:t>
      </w:r>
      <w:r w:rsidR="00092F8F">
        <w:rPr>
          <w:rFonts w:ascii="Arial Narrow" w:hAnsi="Arial Narrow"/>
          <w:b/>
          <w:color w:val="000000" w:themeColor="text1"/>
          <w:szCs w:val="22"/>
          <w:lang w:val="pl-PL" w:eastAsia="en-US"/>
        </w:rPr>
        <w:t>rki w mediach społecznościowych.</w:t>
      </w:r>
    </w:p>
    <w:p w14:paraId="67B9D8B9" w14:textId="5FBC19CE" w:rsidR="00EE21E3" w:rsidRDefault="00EE21E3" w:rsidP="00C7399D">
      <w:pPr>
        <w:spacing w:line="276" w:lineRule="auto"/>
        <w:jc w:val="both"/>
        <w:rPr>
          <w:rFonts w:ascii="Arial Narrow" w:hAnsi="Arial Narrow"/>
          <w:b/>
          <w:color w:val="000000" w:themeColor="text1"/>
          <w:szCs w:val="22"/>
          <w:lang w:val="pl-PL" w:eastAsia="en-US"/>
        </w:rPr>
      </w:pPr>
    </w:p>
    <w:p w14:paraId="116E8968" w14:textId="2B6F68DE" w:rsidR="00C4615E" w:rsidRDefault="00D23EC2" w:rsidP="00FC63F3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 w:rsidRPr="00D23EC2">
        <w:rPr>
          <w:rFonts w:ascii="Arial Narrow" w:hAnsi="Arial Narrow"/>
          <w:bCs/>
          <w:color w:val="000000" w:themeColor="text1"/>
          <w:szCs w:val="22"/>
          <w:lang w:val="pl-PL" w:eastAsia="en-US"/>
        </w:rPr>
        <w:t>„</w:t>
      </w:r>
      <w:r w:rsidR="00FC63F3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Porusz swoje pragnienia i pokaż, co </w:t>
      </w:r>
      <w:r w:rsidR="00C4615E">
        <w:rPr>
          <w:rFonts w:ascii="Arial Narrow" w:hAnsi="Arial Narrow"/>
          <w:bCs/>
          <w:color w:val="000000" w:themeColor="text1"/>
          <w:szCs w:val="22"/>
          <w:lang w:val="pl-PL" w:eastAsia="en-US"/>
        </w:rPr>
        <w:t>Cię motywuje do działania</w:t>
      </w:r>
      <w:r w:rsidRPr="00D23EC2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”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– przed takim wyzwaniem st</w:t>
      </w:r>
      <w:r w:rsidR="00FC63F3">
        <w:rPr>
          <w:rFonts w:ascii="Arial Narrow" w:hAnsi="Arial Narrow"/>
          <w:bCs/>
          <w:color w:val="000000" w:themeColor="text1"/>
          <w:szCs w:val="22"/>
          <w:lang w:val="pl-PL" w:eastAsia="en-US"/>
        </w:rPr>
        <w:t>anęli pracownicy Nałęczowianki. Na zwycięzców czekała nie tylko nagroda pieniężna na realizację pragnień, ale też możliwość udziału w profesjonalnej sesji fotograficznej, z której zdjęcia trafi</w:t>
      </w:r>
      <w:r w:rsidR="00742FD8">
        <w:rPr>
          <w:rFonts w:ascii="Arial Narrow" w:hAnsi="Arial Narrow"/>
          <w:bCs/>
          <w:color w:val="000000" w:themeColor="text1"/>
          <w:szCs w:val="22"/>
          <w:lang w:val="pl-PL" w:eastAsia="en-US"/>
        </w:rPr>
        <w:t>aj</w:t>
      </w:r>
      <w:r w:rsidR="00FC63F3">
        <w:rPr>
          <w:rFonts w:ascii="Arial Narrow" w:hAnsi="Arial Narrow"/>
          <w:bCs/>
          <w:color w:val="000000" w:themeColor="text1"/>
          <w:szCs w:val="22"/>
          <w:lang w:val="pl-PL" w:eastAsia="en-US"/>
        </w:rPr>
        <w:t>ą na kanały w mediach społecznościowych marki. W wyniku obrad jury wyłoniono pię</w:t>
      </w:r>
      <w:r w:rsidR="00C4615E">
        <w:rPr>
          <w:rFonts w:ascii="Arial Narrow" w:hAnsi="Arial Narrow"/>
          <w:bCs/>
          <w:color w:val="000000" w:themeColor="text1"/>
          <w:szCs w:val="22"/>
          <w:lang w:val="pl-PL" w:eastAsia="en-US"/>
        </w:rPr>
        <w:t>cioro ambasadorów</w:t>
      </w:r>
      <w:r w:rsidR="00742FD8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 w:rsidR="00C4615E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– pracowników zarówno zakładu </w:t>
      </w:r>
      <w:r w:rsidR="00411C2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rozlewniczego </w:t>
      </w:r>
      <w:r w:rsidR="00C4615E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w Nałęczowie, </w:t>
      </w:r>
      <w:r w:rsidR="00411C2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jak </w:t>
      </w:r>
      <w:r w:rsidR="00C4615E">
        <w:rPr>
          <w:rFonts w:ascii="Arial Narrow" w:hAnsi="Arial Narrow"/>
          <w:bCs/>
          <w:color w:val="000000" w:themeColor="text1"/>
          <w:szCs w:val="22"/>
          <w:lang w:val="pl-PL" w:eastAsia="en-US"/>
        </w:rPr>
        <w:t>i biura głównego w Warszawie:</w:t>
      </w:r>
    </w:p>
    <w:p w14:paraId="6D42E293" w14:textId="77777777" w:rsidR="00C4615E" w:rsidRDefault="00C4615E" w:rsidP="00FC63F3">
      <w:p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</w:p>
    <w:p w14:paraId="326484A2" w14:textId="227380B8" w:rsidR="00742FD8" w:rsidRDefault="00742FD8" w:rsidP="00742FD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 w:rsidRPr="003B7FBB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 xml:space="preserve">Aleksandra </w:t>
      </w:r>
      <w:proofErr w:type="spellStart"/>
      <w:r w:rsidRPr="003B7FBB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>Bartuzi</w:t>
      </w:r>
      <w:proofErr w:type="spellEnd"/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, </w:t>
      </w:r>
      <w:r w:rsidRP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>Koordynator Administracji Magazynu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, opowiada: „</w:t>
      </w:r>
      <w:r w:rsidRP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Moje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pragnienia</w:t>
      </w:r>
      <w:r w:rsidRP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nie są zbyt wygórowane. Pragnę jedynie spędzać jak najwięcej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czasu z tymi, których kocham, a </w:t>
      </w:r>
      <w:r w:rsidRP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najlepszym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na to </w:t>
      </w:r>
      <w:r w:rsidRP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>sposo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bem są wspólne wycieczki – zarówno piesze, jak i rowerowe”</w:t>
      </w:r>
      <w:r w:rsidRP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>.</w:t>
      </w:r>
    </w:p>
    <w:p w14:paraId="675900E5" w14:textId="675549F7" w:rsidR="00BC429F" w:rsidRPr="00BC429F" w:rsidRDefault="00BC429F" w:rsidP="003F59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 w:rsidRPr="00BC429F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>Patrycja Dombek-Wiśniewska,</w:t>
      </w:r>
      <w:r w:rsidRPr="00BC429F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Kierownik Projektów Innowacyjnych, która: „W wodzie czuje się jak… ryba w wodzie”, ponieważ uwielbia pływanie, żeglarstwo czy windsurfing, a na „suchym lądzie” wybiera taniec, j</w:t>
      </w:r>
      <w:r w:rsidR="000A42AC">
        <w:rPr>
          <w:rFonts w:ascii="Arial Narrow" w:hAnsi="Arial Narrow"/>
          <w:bCs/>
          <w:color w:val="000000" w:themeColor="text1"/>
          <w:szCs w:val="22"/>
          <w:lang w:val="pl-PL" w:eastAsia="en-US"/>
        </w:rPr>
        <w:t>ogę</w:t>
      </w:r>
      <w:r w:rsidRPr="00BC429F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lub ćwiczenia na siłowni. </w:t>
      </w:r>
    </w:p>
    <w:p w14:paraId="6165BC8B" w14:textId="67457E3F" w:rsidR="00BC429F" w:rsidRDefault="00BC429F" w:rsidP="00BC429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 w:rsidRPr="00BC429F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 xml:space="preserve">Michał </w:t>
      </w:r>
      <w:proofErr w:type="spellStart"/>
      <w:r w:rsidRPr="00BC429F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>Kajpust</w:t>
      </w:r>
      <w:proofErr w:type="spellEnd"/>
      <w:r w:rsidRPr="00BC429F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>,</w:t>
      </w:r>
      <w:r w:rsidRPr="00BC429F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Specjalista ds. Logistyki Dystrybucji, którego pragnieniem jest poprawa kondycji fizycznej, realizowana m.in. poprzez ćwiczenia na świeżym powietrzu. Jak podkreśla Michał: „Nałęczowianka nie tylko dostarcza mi właściwe nawodnienie, które jest tak ważne podczas treningu, ale też motywuje mnie do dalszego działania”.</w:t>
      </w:r>
    </w:p>
    <w:p w14:paraId="3D8DF17F" w14:textId="59DE8824" w:rsidR="00825432" w:rsidRDefault="00825432" w:rsidP="00144BF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 w:rsidRPr="003B7FBB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 xml:space="preserve">Jarosław </w:t>
      </w:r>
      <w:proofErr w:type="spellStart"/>
      <w:r w:rsidRPr="003B7FBB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>Korulczyk</w:t>
      </w:r>
      <w:proofErr w:type="spellEnd"/>
      <w:r w:rsidRPr="00825432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, </w:t>
      </w:r>
      <w:r w:rsidR="000A42AC">
        <w:rPr>
          <w:rFonts w:ascii="Arial Narrow" w:hAnsi="Arial Narrow"/>
          <w:bCs/>
          <w:color w:val="000000" w:themeColor="text1"/>
          <w:szCs w:val="22"/>
          <w:lang w:val="pl-PL" w:eastAsia="en-US"/>
        </w:rPr>
        <w:t>K</w:t>
      </w:r>
      <w:r w:rsidR="000A42AC" w:rsidRPr="000A42A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ierownik ds. </w:t>
      </w:r>
      <w:r w:rsidR="000A42AC">
        <w:rPr>
          <w:rFonts w:ascii="Arial Narrow" w:hAnsi="Arial Narrow"/>
          <w:bCs/>
          <w:color w:val="000000" w:themeColor="text1"/>
          <w:szCs w:val="22"/>
          <w:lang w:val="pl-PL" w:eastAsia="en-US"/>
        </w:rPr>
        <w:t>Rozwoju K</w:t>
      </w:r>
      <w:r w:rsidR="000A42AC" w:rsidRPr="000A42AC">
        <w:rPr>
          <w:rFonts w:ascii="Arial Narrow" w:hAnsi="Arial Narrow"/>
          <w:bCs/>
          <w:color w:val="000000" w:themeColor="text1"/>
          <w:szCs w:val="22"/>
          <w:lang w:val="pl-PL" w:eastAsia="en-US"/>
        </w:rPr>
        <w:t>lientów,</w:t>
      </w:r>
      <w:r w:rsidR="000A42A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pasjonuje się</w:t>
      </w:r>
      <w:r w:rsidR="00144BF4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m.in.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 w:rsidR="00144BF4">
        <w:rPr>
          <w:rFonts w:ascii="Arial Narrow" w:hAnsi="Arial Narrow"/>
          <w:bCs/>
          <w:color w:val="000000" w:themeColor="text1"/>
          <w:szCs w:val="22"/>
          <w:lang w:val="pl-PL" w:eastAsia="en-US"/>
        </w:rPr>
        <w:t>jazdą na nartach,</w:t>
      </w:r>
      <w:r w:rsidR="00144BF4" w:rsidRPr="00144BF4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nurkowanie</w:t>
      </w:r>
      <w:r w:rsidR="00144BF4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m, </w:t>
      </w:r>
      <w:r w:rsidR="00144BF4" w:rsidRPr="00144BF4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podróżami i </w:t>
      </w:r>
      <w:r w:rsidRPr="00825432">
        <w:rPr>
          <w:rFonts w:ascii="Arial Narrow" w:hAnsi="Arial Narrow"/>
          <w:bCs/>
          <w:color w:val="000000" w:themeColor="text1"/>
          <w:szCs w:val="22"/>
          <w:lang w:val="pl-PL" w:eastAsia="en-US"/>
        </w:rPr>
        <w:t>poznawaniem nowych miejsc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, a także motocyklami, które </w:t>
      </w:r>
      <w:r w:rsid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nie tylko dostarczają mu dawki adrenaliny, ale pomagają </w:t>
      </w:r>
      <w:r w:rsidR="000A42AC"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też </w:t>
      </w:r>
      <w:r w:rsidR="00B27DBE">
        <w:rPr>
          <w:rFonts w:ascii="Arial Narrow" w:hAnsi="Arial Narrow"/>
          <w:bCs/>
          <w:color w:val="000000" w:themeColor="text1"/>
          <w:szCs w:val="22"/>
          <w:lang w:val="pl-PL" w:eastAsia="en-US"/>
        </w:rPr>
        <w:t>dotrzeć do nieodkrytych jeszcze zakątków.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  </w:t>
      </w:r>
    </w:p>
    <w:p w14:paraId="72F86019" w14:textId="44C1E775" w:rsidR="00B27DBE" w:rsidRDefault="00B27DBE" w:rsidP="00BC429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color w:val="000000" w:themeColor="text1"/>
          <w:szCs w:val="22"/>
          <w:lang w:val="pl-PL" w:eastAsia="en-US"/>
        </w:rPr>
      </w:pPr>
      <w:r w:rsidRPr="003B7FBB">
        <w:rPr>
          <w:rFonts w:ascii="Arial Narrow" w:hAnsi="Arial Narrow"/>
          <w:b/>
          <w:bCs/>
          <w:color w:val="000000" w:themeColor="text1"/>
          <w:szCs w:val="22"/>
          <w:lang w:val="pl-PL" w:eastAsia="en-US"/>
        </w:rPr>
        <w:t>Piotr Mirosław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 xml:space="preserve">, </w:t>
      </w:r>
      <w:r w:rsidR="00BC429F" w:rsidRPr="00BC429F">
        <w:rPr>
          <w:rFonts w:ascii="Arial Narrow" w:hAnsi="Arial Narrow"/>
          <w:bCs/>
          <w:color w:val="000000" w:themeColor="text1"/>
          <w:szCs w:val="22"/>
          <w:lang w:val="pl-PL" w:eastAsia="en-US"/>
        </w:rPr>
        <w:t>Planista Utrzymania Ruchu</w:t>
      </w:r>
      <w:r>
        <w:rPr>
          <w:rFonts w:ascii="Arial Narrow" w:hAnsi="Arial Narrow"/>
          <w:bCs/>
          <w:color w:val="000000" w:themeColor="text1"/>
          <w:szCs w:val="22"/>
          <w:lang w:val="pl-PL" w:eastAsia="en-US"/>
        </w:rPr>
        <w:t>, pragnie pomagać zwierzętom i spędzać czas ze swoimi czworonożnymi przyjaciółmi.</w:t>
      </w:r>
    </w:p>
    <w:p w14:paraId="192CD7AA" w14:textId="77777777" w:rsidR="002A3C30" w:rsidRDefault="002A3C30" w:rsidP="00EB4FB2">
      <w:pPr>
        <w:spacing w:line="276" w:lineRule="auto"/>
        <w:jc w:val="both"/>
        <w:rPr>
          <w:rFonts w:ascii="Arial Narrow" w:hAnsi="Arial Narrow"/>
          <w:bCs/>
          <w:i/>
          <w:color w:val="000000" w:themeColor="text1"/>
          <w:szCs w:val="22"/>
          <w:lang w:val="pl-PL" w:eastAsia="en-US"/>
        </w:rPr>
      </w:pPr>
    </w:p>
    <w:p w14:paraId="701CDAA5" w14:textId="22CFDC69" w:rsidR="002A3C30" w:rsidRDefault="002A3C30" w:rsidP="002A3C30">
      <w:pPr>
        <w:spacing w:line="276" w:lineRule="auto"/>
        <w:jc w:val="both"/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Cs/>
          <w:i/>
          <w:color w:val="000000" w:themeColor="text1"/>
          <w:szCs w:val="22"/>
          <w:lang w:val="pl-PL" w:eastAsia="en-US"/>
        </w:rPr>
        <w:t xml:space="preserve">„W naszej firmie pracuje wiele aktywnych osób, </w:t>
      </w:r>
      <w:r w:rsidRPr="005A2BBC"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 xml:space="preserve">które </w:t>
      </w:r>
      <w:r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>rozwijają</w:t>
      </w:r>
      <w:r w:rsidRPr="005A2BBC"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 xml:space="preserve"> swoje zainteresowania</w:t>
      </w:r>
      <w:r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 xml:space="preserve"> i realizują pragnienia – zarówno te małe, jak i duże</w:t>
      </w:r>
      <w:r w:rsidRPr="005A2BBC"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>.</w:t>
      </w:r>
      <w:r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 xml:space="preserve"> Poprzez ten konkurs chcieliśmy ich za to docenić i ich w tym wspierać. Odzew bardzo </w:t>
      </w:r>
      <w:r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lastRenderedPageBreak/>
        <w:t xml:space="preserve">pozytywnie nas zaskoczył, a wybór </w:t>
      </w:r>
      <w:r w:rsidR="00411C2C"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 xml:space="preserve">pięciorga </w:t>
      </w:r>
      <w:r>
        <w:rPr>
          <w:rFonts w:ascii="Arial Narrow" w:hAnsi="Arial Narrow"/>
          <w:bCs/>
          <w:i/>
          <w:iCs/>
          <w:color w:val="000000" w:themeColor="text1"/>
          <w:szCs w:val="22"/>
          <w:lang w:val="pl-PL" w:eastAsia="en-US"/>
        </w:rPr>
        <w:t xml:space="preserve">ambasadorów naszej marki spośród tylu fantastycznych zgłoszeń był niezwykle trudny. To pokazuje, że Nałęczowianka to przede wszystkim wspaniali pracownicy, którzy mają w sobie pragnienie!” – </w:t>
      </w:r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podsumowuje Katarzyna </w:t>
      </w:r>
      <w:proofErr w:type="spellStart"/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>Sternowska</w:t>
      </w:r>
      <w:proofErr w:type="spellEnd"/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, </w:t>
      </w:r>
      <w:proofErr w:type="spellStart"/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>brand</w:t>
      </w:r>
      <w:proofErr w:type="spellEnd"/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 manager marki Nałęczowianka.</w:t>
      </w:r>
    </w:p>
    <w:p w14:paraId="7D178366" w14:textId="0A18E7C1" w:rsidR="002A3C30" w:rsidRDefault="002A3C30" w:rsidP="002A3C30">
      <w:pPr>
        <w:spacing w:line="276" w:lineRule="auto"/>
        <w:jc w:val="both"/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</w:pPr>
    </w:p>
    <w:p w14:paraId="041BB0B3" w14:textId="22882E75" w:rsidR="003B7FBB" w:rsidRPr="002A3C30" w:rsidRDefault="002A3C30" w:rsidP="002A3C30">
      <w:pPr>
        <w:spacing w:line="276" w:lineRule="auto"/>
        <w:jc w:val="both"/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</w:pPr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Efekty sesji zdjęciowej zwycięzców konkursu można zobaczyć na </w:t>
      </w:r>
      <w:hyperlink r:id="rId11" w:history="1">
        <w:r w:rsidR="0097450E" w:rsidRPr="0097450E">
          <w:rPr>
            <w:rStyle w:val="Hipercze"/>
            <w:rFonts w:ascii="Arial Narrow" w:hAnsi="Arial Narrow"/>
            <w:bCs/>
            <w:iCs/>
            <w:szCs w:val="22"/>
            <w:lang w:val="pl-PL" w:eastAsia="en-US"/>
          </w:rPr>
          <w:t>Facebooku</w:t>
        </w:r>
      </w:hyperlink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 i </w:t>
      </w:r>
      <w:hyperlink r:id="rId12" w:history="1">
        <w:r w:rsidRPr="002A3C30">
          <w:rPr>
            <w:rStyle w:val="Hipercze"/>
            <w:rFonts w:ascii="Arial Narrow" w:hAnsi="Arial Narrow"/>
            <w:bCs/>
            <w:iCs/>
            <w:szCs w:val="22"/>
            <w:lang w:val="pl-PL" w:eastAsia="en-US"/>
          </w:rPr>
          <w:t>Instagramie</w:t>
        </w:r>
      </w:hyperlink>
      <w:r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 </w:t>
      </w:r>
      <w:r w:rsidR="003B7FBB"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>marki. Działania stanowią element nowej kampanii towarzyszącej rebrandingowi Nałęczowianki, której motywem przewodnim jest hasło: „Miej w sobie pragnienie!”</w:t>
      </w:r>
      <w:r w:rsidR="00E508F1"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>.</w:t>
      </w:r>
      <w:bookmarkStart w:id="0" w:name="_GoBack"/>
      <w:bookmarkEnd w:id="0"/>
      <w:r w:rsidR="003B7FBB"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 Marka przekonuje, że warto wierzyć w siebie, przekraczać własne granice i realizować cele</w:t>
      </w:r>
      <w:r w:rsidR="003B7FBB" w:rsidRPr="003B7FBB"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, </w:t>
      </w:r>
      <w:r w:rsidR="003B7FBB"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>równocześnie dbając o właściwe</w:t>
      </w:r>
      <w:r w:rsidR="003B7FBB" w:rsidRPr="003B7FBB">
        <w:rPr>
          <w:rFonts w:ascii="Arial Narrow" w:hAnsi="Arial Narrow"/>
          <w:bCs/>
          <w:iCs/>
          <w:color w:val="000000" w:themeColor="text1"/>
          <w:szCs w:val="22"/>
          <w:lang w:val="pl-PL" w:eastAsia="en-US"/>
        </w:rPr>
        <w:t xml:space="preserve"> nawodnienie.</w:t>
      </w:r>
    </w:p>
    <w:p w14:paraId="293F9A08" w14:textId="0804EE0A" w:rsidR="00C7399D" w:rsidRDefault="00C7399D" w:rsidP="00EB4FB2">
      <w:pPr>
        <w:spacing w:line="276" w:lineRule="auto"/>
        <w:jc w:val="both"/>
        <w:rPr>
          <w:rFonts w:ascii="Arial Narrow" w:hAnsi="Arial Narrow"/>
          <w:b/>
          <w:color w:val="000000" w:themeColor="text1"/>
          <w:szCs w:val="22"/>
          <w:lang w:val="pl-PL" w:eastAsia="en-US"/>
        </w:rPr>
      </w:pPr>
    </w:p>
    <w:p w14:paraId="402CB3E6" w14:textId="77777777" w:rsidR="00C7399D" w:rsidRDefault="00C7399D" w:rsidP="00EB4FB2">
      <w:pPr>
        <w:spacing w:line="276" w:lineRule="auto"/>
        <w:jc w:val="both"/>
        <w:rPr>
          <w:rFonts w:ascii="Arial Narrow" w:hAnsi="Arial Narrow"/>
          <w:color w:val="000000" w:themeColor="text1"/>
          <w:szCs w:val="22"/>
          <w:lang w:val="pl-PL" w:eastAsia="en-US"/>
        </w:rPr>
      </w:pPr>
    </w:p>
    <w:p w14:paraId="001734A2" w14:textId="77777777" w:rsidR="004A7E8D" w:rsidRPr="00E20F42" w:rsidRDefault="004A7E8D" w:rsidP="0097450E">
      <w:pPr>
        <w:shd w:val="clear" w:color="auto" w:fill="FFFFFF"/>
        <w:spacing w:line="276" w:lineRule="auto"/>
        <w:ind w:left="-142"/>
        <w:jc w:val="both"/>
        <w:rPr>
          <w:sz w:val="20"/>
          <w:lang w:val="pl-PL"/>
        </w:rPr>
      </w:pPr>
      <w:r w:rsidRPr="00E20F42">
        <w:rPr>
          <w:rFonts w:ascii="Arial Narrow" w:hAnsi="Arial Narrow" w:cs="Arial Narrow"/>
          <w:b/>
          <w:bCs/>
          <w:color w:val="808080"/>
          <w:sz w:val="18"/>
          <w:lang w:val="pl-PL" w:eastAsia="pl-PL"/>
        </w:rPr>
        <w:t>W celu uzyskania dodatkowych informacji prosimy o kontakt:</w:t>
      </w:r>
    </w:p>
    <w:tbl>
      <w:tblPr>
        <w:tblW w:w="694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79"/>
        <w:gridCol w:w="3563"/>
      </w:tblGrid>
      <w:tr w:rsidR="00C7399D" w:rsidRPr="00E20F42" w14:paraId="06BA4287" w14:textId="77777777" w:rsidTr="0097450E">
        <w:tc>
          <w:tcPr>
            <w:tcW w:w="3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1660608" w14:textId="31C90A82" w:rsidR="00C7399D" w:rsidRPr="002A4584" w:rsidRDefault="00C7399D" w:rsidP="003B7FBB">
            <w:pPr>
              <w:spacing w:line="276" w:lineRule="auto"/>
              <w:ind w:left="-142" w:firstLine="142"/>
              <w:rPr>
                <w:sz w:val="20"/>
              </w:rPr>
            </w:pP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Joanna Purzycka</w:t>
            </w:r>
          </w:p>
          <w:p w14:paraId="7202518F" w14:textId="43DF6F36" w:rsidR="00C7399D" w:rsidRPr="002A4584" w:rsidRDefault="00C7399D" w:rsidP="003B7FBB">
            <w:pPr>
              <w:spacing w:line="276" w:lineRule="auto"/>
              <w:ind w:left="-142" w:firstLine="142"/>
              <w:rPr>
                <w:sz w:val="20"/>
              </w:rPr>
            </w:pPr>
            <w:proofErr w:type="spellStart"/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Koordynator</w:t>
            </w:r>
            <w:proofErr w:type="spellEnd"/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 xml:space="preserve"> </w:t>
            </w:r>
            <w:r w:rsidRPr="002A4584">
              <w:rPr>
                <w:rFonts w:ascii="Arial Narrow" w:eastAsia="Arial Narrow" w:hAnsi="Arial Narrow" w:cs="Arial Narrow"/>
                <w:b/>
                <w:color w:val="808080"/>
                <w:sz w:val="18"/>
              </w:rPr>
              <w:t xml:space="preserve">ds. PR </w:t>
            </w: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Nestlé Waters</w:t>
            </w:r>
          </w:p>
          <w:p w14:paraId="5DFFCBB7" w14:textId="7AAA8433" w:rsidR="00C7399D" w:rsidRPr="002A4584" w:rsidRDefault="003B7FBB" w:rsidP="003B7FBB">
            <w:pPr>
              <w:spacing w:line="276" w:lineRule="auto"/>
              <w:ind w:left="-142" w:firstLine="142"/>
              <w:rPr>
                <w:sz w:val="20"/>
              </w:rPr>
            </w:pPr>
            <w:r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Email: joanna.purzycka@waters</w:t>
            </w:r>
            <w:r w:rsidR="00C7399D"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.nestle.com</w:t>
            </w:r>
          </w:p>
          <w:p w14:paraId="3937138E" w14:textId="77777777" w:rsidR="00C7399D" w:rsidRPr="003B7FBB" w:rsidRDefault="00C7399D" w:rsidP="003B7FBB">
            <w:pPr>
              <w:spacing w:line="276" w:lineRule="auto"/>
              <w:ind w:left="-142" w:firstLine="142"/>
              <w:rPr>
                <w:sz w:val="20"/>
              </w:rPr>
            </w:pPr>
            <w:r w:rsidRPr="003B7FBB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Mobile: +48 600 040 402</w:t>
            </w:r>
          </w:p>
          <w:p w14:paraId="4B65DB7B" w14:textId="026ABE29" w:rsidR="00C7399D" w:rsidRPr="003B7FBB" w:rsidRDefault="00C7399D" w:rsidP="003B7FBB">
            <w:pPr>
              <w:spacing w:line="276" w:lineRule="auto"/>
              <w:ind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  <w:tc>
          <w:tcPr>
            <w:tcW w:w="3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85CA99" w14:textId="77777777" w:rsidR="00C7399D" w:rsidRPr="003B7FBB" w:rsidRDefault="00C7399D" w:rsidP="003B7FBB">
            <w:pPr>
              <w:snapToGrid w:val="0"/>
              <w:spacing w:line="276" w:lineRule="auto"/>
              <w:ind w:left="-142"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</w:tr>
    </w:tbl>
    <w:p w14:paraId="3296DABC" w14:textId="77777777" w:rsidR="004A7E8D" w:rsidRPr="00E20F42" w:rsidRDefault="004A7E8D" w:rsidP="004A7E8D">
      <w:pPr>
        <w:shd w:val="clear" w:color="auto" w:fill="FFFFFF"/>
        <w:spacing w:line="276" w:lineRule="auto"/>
        <w:ind w:left="-142"/>
        <w:jc w:val="both"/>
        <w:rPr>
          <w:sz w:val="18"/>
          <w:lang w:val="pl-PL"/>
        </w:rPr>
      </w:pPr>
      <w:r w:rsidRPr="00E20F42">
        <w:rPr>
          <w:rFonts w:ascii="Arial Narrow" w:hAnsi="Arial Narrow" w:cs="Arial Narrow"/>
          <w:b/>
          <w:bCs/>
          <w:color w:val="808080"/>
          <w:sz w:val="16"/>
          <w:lang w:val="pl-PL" w:eastAsia="pl-PL"/>
        </w:rPr>
        <w:t>O Nestl</w:t>
      </w:r>
      <w:r w:rsidRPr="00E20F42">
        <w:rPr>
          <w:rFonts w:ascii="Arial Narrow" w:hAnsi="Arial Narrow" w:cs="Segoe UI Light"/>
          <w:b/>
          <w:bCs/>
          <w:color w:val="808080"/>
          <w:sz w:val="16"/>
          <w:lang w:val="pl-PL" w:eastAsia="pl-PL"/>
        </w:rPr>
        <w:t>é</w:t>
      </w:r>
    </w:p>
    <w:p w14:paraId="499A326B" w14:textId="5EC7E10B" w:rsidR="004A7E8D" w:rsidRDefault="003B7FBB" w:rsidP="004A7E8D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</w:t>
      </w:r>
    </w:p>
    <w:p w14:paraId="3511563D" w14:textId="77777777" w:rsidR="003B7FBB" w:rsidRPr="00E20F42" w:rsidRDefault="003B7FBB" w:rsidP="004A7E8D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</w:p>
    <w:p w14:paraId="3B8D08E4" w14:textId="77777777" w:rsidR="004A7E8D" w:rsidRPr="00E20F42" w:rsidRDefault="004A7E8D" w:rsidP="004A7E8D">
      <w:pPr>
        <w:shd w:val="clear" w:color="auto" w:fill="FFFFFF"/>
        <w:spacing w:line="276" w:lineRule="auto"/>
        <w:ind w:left="-142"/>
        <w:jc w:val="both"/>
        <w:rPr>
          <w:rFonts w:ascii="Arial Narrow" w:hAnsi="Arial Narrow" w:cs="Segoe UI Light"/>
          <w:b/>
          <w:bCs/>
          <w:color w:val="808080"/>
          <w:sz w:val="16"/>
          <w:lang w:val="pl-PL" w:eastAsia="pl-PL"/>
        </w:rPr>
      </w:pPr>
      <w:r w:rsidRPr="00E20F42">
        <w:rPr>
          <w:rFonts w:ascii="Arial Narrow" w:hAnsi="Arial Narrow" w:cs="Arial Narrow"/>
          <w:b/>
          <w:bCs/>
          <w:color w:val="808080"/>
          <w:sz w:val="16"/>
          <w:lang w:val="pl-PL" w:eastAsia="pl-PL"/>
        </w:rPr>
        <w:t>O Nestl</w:t>
      </w:r>
      <w:r w:rsidRPr="00E20F42">
        <w:rPr>
          <w:rFonts w:ascii="Arial Narrow" w:hAnsi="Arial Narrow" w:cs="Segoe UI Light"/>
          <w:b/>
          <w:bCs/>
          <w:color w:val="808080"/>
          <w:sz w:val="16"/>
          <w:lang w:val="pl-PL" w:eastAsia="pl-PL"/>
        </w:rPr>
        <w:t>é Waters</w:t>
      </w:r>
    </w:p>
    <w:p w14:paraId="4BB8CD59" w14:textId="2D59CCE9" w:rsidR="004A7E8D" w:rsidRDefault="003B7FBB" w:rsidP="004A7E8D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 xml:space="preserve">Numer 1 na świecie w produkcji wody butelkowanej. Firma prowadzi swoją działalność produkcyjną w 30 krajach, posiada 87 zakładów i zatrudnia blisko 28 tys. pracowników. W portfolio Nestlé Waters znajduje się 48 unikatowych marek (od naturalnych wód mineralnych po wody stołowe), włączając w to markę Nestlé Pure Life, Acqua Panna, </w:t>
      </w:r>
      <w:proofErr w:type="spellStart"/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>Perrier</w:t>
      </w:r>
      <w:proofErr w:type="spellEnd"/>
      <w:r w:rsidRPr="003B7FBB">
        <w:rPr>
          <w:rFonts w:ascii="Arial Narrow" w:hAnsi="Arial Narrow" w:cs="Arial Narrow"/>
          <w:color w:val="808080"/>
          <w:sz w:val="16"/>
          <w:lang w:val="pl-PL" w:eastAsia="pl-PL"/>
        </w:rPr>
        <w:t xml:space="preserve">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916D1DF" w14:textId="77777777" w:rsidR="003B7FBB" w:rsidRPr="00E20F42" w:rsidRDefault="003B7FBB" w:rsidP="004A7E8D">
      <w:pPr>
        <w:spacing w:line="276" w:lineRule="auto"/>
        <w:ind w:left="-142"/>
        <w:jc w:val="both"/>
        <w:rPr>
          <w:sz w:val="18"/>
          <w:lang w:val="pl-PL"/>
        </w:rPr>
      </w:pPr>
    </w:p>
    <w:p w14:paraId="0BAAB0D1" w14:textId="77777777" w:rsidR="004A7E8D" w:rsidRPr="00E20F42" w:rsidRDefault="004A7E8D" w:rsidP="004A7E8D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  <w:r w:rsidRPr="00E20F42">
        <w:rPr>
          <w:rFonts w:ascii="Arial Narrow" w:hAnsi="Arial Narrow" w:cs="Arial Narrow"/>
          <w:b/>
          <w:color w:val="808080"/>
          <w:sz w:val="16"/>
          <w:lang w:val="pl-PL" w:eastAsia="pl-PL"/>
        </w:rPr>
        <w:t>O Nałęczowiance</w:t>
      </w:r>
      <w:r w:rsidRPr="00E20F42">
        <w:rPr>
          <w:rFonts w:ascii="Arial Narrow" w:hAnsi="Arial Narrow" w:cs="Arial Narrow"/>
          <w:color w:val="808080"/>
          <w:sz w:val="16"/>
          <w:lang w:val="pl-PL" w:eastAsia="pl-PL"/>
        </w:rPr>
        <w:t xml:space="preserve"> </w:t>
      </w:r>
    </w:p>
    <w:p w14:paraId="2E4E0177" w14:textId="7CC52AEC" w:rsidR="004A7E8D" w:rsidRPr="0097450E" w:rsidRDefault="004A7E8D" w:rsidP="004A7E8D">
      <w:pPr>
        <w:spacing w:line="276" w:lineRule="auto"/>
        <w:ind w:left="-142"/>
        <w:jc w:val="both"/>
        <w:rPr>
          <w:rFonts w:ascii="Arial Narrow" w:hAnsi="Arial Narrow" w:cs="Arial Narrow"/>
          <w:strike/>
          <w:color w:val="808080"/>
          <w:sz w:val="16"/>
          <w:lang w:val="pl-PL" w:eastAsia="pl-PL"/>
        </w:rPr>
      </w:pPr>
      <w:r w:rsidRPr="00E20F42">
        <w:rPr>
          <w:rFonts w:ascii="Arial Narrow" w:hAnsi="Arial Narrow" w:cs="Arial Narrow"/>
          <w:color w:val="808080"/>
          <w:sz w:val="16"/>
          <w:lang w:val="pl-PL" w:eastAsia="pl-PL"/>
        </w:rPr>
        <w:t xml:space="preserve">Naturalna woda mineralna Nałęczowianka </w:t>
      </w:r>
      <w:r w:rsidR="0097450E">
        <w:rPr>
          <w:rFonts w:ascii="Arial Narrow" w:hAnsi="Arial Narrow" w:cs="Arial Narrow"/>
          <w:color w:val="808080"/>
          <w:sz w:val="16"/>
          <w:lang w:val="pl-PL" w:eastAsia="pl-PL"/>
        </w:rPr>
        <w:t xml:space="preserve">to naturalna woda mineralna, </w:t>
      </w:r>
      <w:proofErr w:type="spellStart"/>
      <w:r w:rsidR="0097450E">
        <w:rPr>
          <w:rFonts w:ascii="Arial Narrow" w:hAnsi="Arial Narrow" w:cs="Arial Narrow"/>
          <w:color w:val="808080"/>
          <w:sz w:val="16"/>
          <w:lang w:val="pl-PL" w:eastAsia="pl-PL"/>
        </w:rPr>
        <w:t>średniozmineralizowana</w:t>
      </w:r>
      <w:proofErr w:type="spellEnd"/>
      <w:r w:rsidR="0097450E">
        <w:rPr>
          <w:rFonts w:ascii="Arial Narrow" w:hAnsi="Arial Narrow" w:cs="Arial Narrow"/>
          <w:color w:val="808080"/>
          <w:sz w:val="16"/>
          <w:lang w:val="pl-PL" w:eastAsia="pl-PL"/>
        </w:rPr>
        <w:t xml:space="preserve"> i niskosodowa, którą można pić codziennie. W</w:t>
      </w:r>
      <w:r w:rsidRPr="00E20F42">
        <w:rPr>
          <w:rFonts w:ascii="Arial Narrow" w:hAnsi="Arial Narrow" w:cs="Arial Narrow"/>
          <w:color w:val="808080"/>
          <w:sz w:val="16"/>
          <w:lang w:val="pl-PL" w:eastAsia="pl-PL"/>
        </w:rPr>
        <w:t xml:space="preserve">ydobywana jest z ujęcia o tej samej nazwie, położonego w uzdrowisku Nałęczów, które znajduje się w otulinie Kazimierskiego Parku Krajobrazowego na terenie Wyżyny Lubelskiej. Nałęczowianka nasyca się minerałami podczas 20-letniej podróży przez pokłady skał. </w:t>
      </w:r>
    </w:p>
    <w:p w14:paraId="019B0D46" w14:textId="77777777" w:rsidR="004A7E8D" w:rsidRPr="00E20F42" w:rsidRDefault="004A7E8D" w:rsidP="004A7E8D">
      <w:pPr>
        <w:spacing w:line="276" w:lineRule="auto"/>
        <w:ind w:left="-142"/>
        <w:jc w:val="both"/>
        <w:rPr>
          <w:rFonts w:ascii="Arial Narrow" w:hAnsi="Arial Narrow" w:cs="Arial Narrow"/>
          <w:color w:val="808080"/>
          <w:sz w:val="16"/>
          <w:lang w:val="pl-PL" w:eastAsia="pl-PL"/>
        </w:rPr>
      </w:pPr>
    </w:p>
    <w:p w14:paraId="3458DE25" w14:textId="77777777" w:rsidR="004A7E8D" w:rsidRPr="00E20F42" w:rsidRDefault="004A7E8D" w:rsidP="0097450E">
      <w:pPr>
        <w:spacing w:line="276" w:lineRule="auto"/>
        <w:ind w:left="-142"/>
        <w:jc w:val="both"/>
        <w:rPr>
          <w:rFonts w:ascii="Arial Narrow" w:hAnsi="Arial Narrow" w:cs="Arial Narrow"/>
          <w:b/>
          <w:color w:val="808080"/>
          <w:sz w:val="16"/>
          <w:lang w:val="pl-PL" w:eastAsia="pl-PL"/>
        </w:rPr>
      </w:pPr>
      <w:r w:rsidRPr="00E20F42">
        <w:rPr>
          <w:rFonts w:ascii="Arial Narrow" w:hAnsi="Arial Narrow" w:cs="Arial Narrow"/>
          <w:b/>
          <w:color w:val="808080"/>
          <w:sz w:val="16"/>
          <w:lang w:val="pl-PL" w:eastAsia="pl-PL"/>
        </w:rPr>
        <w:t xml:space="preserve">Więcej informacji znajdą Państwo na stronach: </w:t>
      </w:r>
    </w:p>
    <w:tbl>
      <w:tblPr>
        <w:tblW w:w="990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38"/>
        <w:gridCol w:w="3827"/>
        <w:gridCol w:w="1143"/>
      </w:tblGrid>
      <w:tr w:rsidR="004A7E8D" w:rsidRPr="00E508F1" w14:paraId="7FD0FD25" w14:textId="77777777" w:rsidTr="0097450E">
        <w:tc>
          <w:tcPr>
            <w:tcW w:w="4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04EEF42" w14:textId="77777777" w:rsidR="004A7E8D" w:rsidRPr="00E20F42" w:rsidRDefault="005D21E2" w:rsidP="0097450E">
            <w:pPr>
              <w:spacing w:line="276" w:lineRule="auto"/>
              <w:ind w:left="30" w:firstLine="8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  <w:hyperlink r:id="rId13" w:history="1">
              <w:r w:rsidR="004A7E8D" w:rsidRPr="00E20F42">
                <w:rPr>
                  <w:rFonts w:ascii="Arial Narrow" w:hAnsi="Arial Narrow" w:cs="Arial Narrow"/>
                  <w:color w:val="808080"/>
                  <w:sz w:val="16"/>
                  <w:lang w:val="pl-PL" w:eastAsia="pl-PL"/>
                </w:rPr>
                <w:t>www.nestle.pl</w:t>
              </w:r>
            </w:hyperlink>
          </w:p>
          <w:p w14:paraId="7F3D96B2" w14:textId="77777777" w:rsidR="004A7E8D" w:rsidRPr="00E20F42" w:rsidRDefault="005D21E2" w:rsidP="0097450E">
            <w:pPr>
              <w:spacing w:line="276" w:lineRule="auto"/>
              <w:ind w:left="30" w:firstLine="8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  <w:hyperlink r:id="rId14" w:history="1">
              <w:r w:rsidR="004A7E8D" w:rsidRPr="00E20F42">
                <w:rPr>
                  <w:rFonts w:ascii="Arial Narrow" w:hAnsi="Arial Narrow"/>
                  <w:color w:val="808080"/>
                  <w:sz w:val="16"/>
                  <w:lang w:val="pl-PL" w:eastAsia="pl-PL"/>
                </w:rPr>
                <w:t>www.facebook.com/NestlePL</w:t>
              </w:r>
            </w:hyperlink>
          </w:p>
          <w:p w14:paraId="78CB1968" w14:textId="77777777" w:rsidR="004A7E8D" w:rsidRPr="0097450E" w:rsidRDefault="005D21E2" w:rsidP="0097450E">
            <w:pPr>
              <w:spacing w:line="276" w:lineRule="auto"/>
              <w:ind w:left="30" w:firstLine="8"/>
              <w:rPr>
                <w:rFonts w:ascii="Arial Narrow" w:hAnsi="Arial Narrow"/>
                <w:color w:val="808080"/>
                <w:sz w:val="16"/>
                <w:szCs w:val="16"/>
                <w:lang w:val="pl-PL" w:eastAsia="pl-PL"/>
              </w:rPr>
            </w:pPr>
            <w:hyperlink r:id="rId15" w:history="1">
              <w:r w:rsidR="004A7E8D" w:rsidRPr="0097450E">
                <w:rPr>
                  <w:rFonts w:ascii="Arial Narrow" w:hAnsi="Arial Narrow"/>
                  <w:color w:val="808080"/>
                  <w:sz w:val="16"/>
                  <w:szCs w:val="16"/>
                  <w:lang w:val="pl-PL" w:eastAsia="pl-PL"/>
                </w:rPr>
                <w:t>www.youtube.com/channel/UCNoFH_SjF0342I8965YklXw</w:t>
              </w:r>
            </w:hyperlink>
          </w:p>
          <w:p w14:paraId="229A969B" w14:textId="556A4742" w:rsidR="004A7E8D" w:rsidRPr="0097450E" w:rsidRDefault="005D21E2" w:rsidP="0097450E">
            <w:pPr>
              <w:spacing w:line="276" w:lineRule="auto"/>
              <w:ind w:left="30" w:firstLine="8"/>
              <w:rPr>
                <w:rFonts w:ascii="Arial Narrow" w:hAnsi="Arial Narrow"/>
                <w:color w:val="808080"/>
                <w:sz w:val="16"/>
                <w:szCs w:val="16"/>
                <w:lang w:val="pl-PL" w:eastAsia="pl-PL"/>
              </w:rPr>
            </w:pPr>
            <w:hyperlink r:id="rId16" w:history="1">
              <w:r w:rsidR="0097450E" w:rsidRPr="0097450E">
                <w:rPr>
                  <w:rFonts w:ascii="Arial Narrow" w:hAnsi="Arial Narrow"/>
                  <w:color w:val="808080"/>
                  <w:sz w:val="16"/>
                  <w:szCs w:val="16"/>
                </w:rPr>
                <w:t>https://twitter.com/nestlepolska</w:t>
              </w:r>
            </w:hyperlink>
          </w:p>
          <w:p w14:paraId="376661C2" w14:textId="77777777" w:rsidR="0097450E" w:rsidRDefault="0097450E" w:rsidP="00675097">
            <w:pPr>
              <w:spacing w:line="276" w:lineRule="auto"/>
              <w:ind w:left="-142"/>
              <w:rPr>
                <w:rFonts w:ascii="Arial Narrow" w:hAnsi="Arial Narrow"/>
                <w:color w:val="808080"/>
                <w:sz w:val="16"/>
                <w:lang w:val="pl-PL" w:eastAsia="pl-PL"/>
              </w:rPr>
            </w:pPr>
          </w:p>
          <w:p w14:paraId="2985D667" w14:textId="77777777" w:rsidR="0097450E" w:rsidRPr="00E20F42" w:rsidRDefault="0097450E" w:rsidP="00675097">
            <w:pPr>
              <w:spacing w:line="276" w:lineRule="auto"/>
              <w:ind w:left="-142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</w:p>
          <w:p w14:paraId="1F907A79" w14:textId="77777777" w:rsidR="004A7E8D" w:rsidRPr="00E20F42" w:rsidRDefault="004A7E8D" w:rsidP="00675097">
            <w:pPr>
              <w:spacing w:line="276" w:lineRule="auto"/>
              <w:ind w:left="-142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4B73659" w14:textId="77777777" w:rsidR="004A7E8D" w:rsidRPr="00E20F42" w:rsidRDefault="005D21E2" w:rsidP="00675097">
            <w:pPr>
              <w:spacing w:line="276" w:lineRule="auto"/>
              <w:ind w:left="-142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  <w:hyperlink r:id="rId17" w:history="1">
              <w:r w:rsidR="004A7E8D" w:rsidRPr="00E20F42">
                <w:rPr>
                  <w:rFonts w:ascii="Arial Narrow" w:hAnsi="Arial Narrow" w:cs="Arial Narrow"/>
                  <w:color w:val="808080"/>
                  <w:sz w:val="16"/>
                  <w:lang w:val="pl-PL" w:eastAsia="pl-PL"/>
                </w:rPr>
                <w:t>www.naleczowianka.pl</w:t>
              </w:r>
            </w:hyperlink>
          </w:p>
          <w:p w14:paraId="03ACA544" w14:textId="77777777" w:rsidR="004A7E8D" w:rsidRPr="00E20F42" w:rsidRDefault="004A7E8D" w:rsidP="00675097">
            <w:pPr>
              <w:spacing w:line="276" w:lineRule="auto"/>
              <w:ind w:left="-142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  <w:r w:rsidRPr="00E20F42"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  <w:t xml:space="preserve"> </w:t>
            </w:r>
            <w:hyperlink r:id="rId18" w:history="1">
              <w:r w:rsidRPr="00E20F42">
                <w:rPr>
                  <w:rFonts w:ascii="Arial Narrow" w:hAnsi="Arial Narrow"/>
                  <w:color w:val="808080"/>
                  <w:sz w:val="16"/>
                  <w:lang w:val="pl-PL" w:eastAsia="pl-PL"/>
                </w:rPr>
                <w:t>www.facebook.com/WodaNaleczowianka</w:t>
              </w:r>
            </w:hyperlink>
          </w:p>
          <w:p w14:paraId="114CC645" w14:textId="77777777" w:rsidR="004A7E8D" w:rsidRPr="00E20F42" w:rsidRDefault="004A7E8D" w:rsidP="00675097">
            <w:pPr>
              <w:spacing w:line="276" w:lineRule="auto"/>
              <w:ind w:left="-142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  <w:r w:rsidRPr="00E20F42"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  <w:t xml:space="preserve"> </w:t>
            </w:r>
            <w:hyperlink r:id="rId19" w:history="1">
              <w:r w:rsidRPr="00E20F42">
                <w:rPr>
                  <w:rFonts w:ascii="Arial Narrow" w:hAnsi="Arial Narrow"/>
                  <w:color w:val="808080"/>
                  <w:sz w:val="16"/>
                  <w:lang w:val="pl-PL" w:eastAsia="pl-PL"/>
                </w:rPr>
                <w:t>www.youtube.com/user/WodaNaleczowianka</w:t>
              </w:r>
            </w:hyperlink>
            <w:r w:rsidRPr="00E20F42"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  <w:t xml:space="preserve"> </w:t>
            </w:r>
          </w:p>
          <w:p w14:paraId="495F111E" w14:textId="77777777" w:rsidR="004A7E8D" w:rsidRPr="00E20F42" w:rsidRDefault="004A7E8D" w:rsidP="00675097">
            <w:pPr>
              <w:spacing w:line="276" w:lineRule="auto"/>
              <w:ind w:left="-142"/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</w:pPr>
            <w:r w:rsidRPr="00E20F42">
              <w:rPr>
                <w:rFonts w:ascii="Arial Narrow" w:hAnsi="Arial Narrow" w:cs="Arial Narrow"/>
                <w:color w:val="808080"/>
                <w:sz w:val="16"/>
                <w:lang w:val="pl-PL" w:eastAsia="pl-PL"/>
              </w:rPr>
              <w:t> </w:t>
            </w:r>
            <w:hyperlink r:id="rId20" w:history="1">
              <w:r w:rsidRPr="00E20F42">
                <w:rPr>
                  <w:rFonts w:ascii="Arial Narrow" w:hAnsi="Arial Narrow"/>
                  <w:color w:val="808080"/>
                  <w:sz w:val="16"/>
                  <w:lang w:val="pl-PL" w:eastAsia="pl-PL"/>
                </w:rPr>
                <w:t>www.instagram.com/naleczowiankapl</w:t>
              </w:r>
            </w:hyperlink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2093BF" w14:textId="77777777" w:rsidR="004A7E8D" w:rsidRPr="00E20F42" w:rsidRDefault="004A7E8D" w:rsidP="00675097">
            <w:pPr>
              <w:snapToGrid w:val="0"/>
              <w:spacing w:line="276" w:lineRule="auto"/>
              <w:ind w:left="-142"/>
              <w:rPr>
                <w:rFonts w:ascii="Arial Narrow" w:hAnsi="Arial Narrow" w:cs="Arial Narrow"/>
                <w:b/>
                <w:color w:val="808080"/>
                <w:sz w:val="16"/>
                <w:lang w:val="pl-PL" w:eastAsia="pl-PL"/>
              </w:rPr>
            </w:pPr>
          </w:p>
        </w:tc>
      </w:tr>
    </w:tbl>
    <w:p w14:paraId="381EEE94" w14:textId="77777777" w:rsidR="000C4F70" w:rsidRPr="006507C4" w:rsidRDefault="000C4F70" w:rsidP="008B7C51">
      <w:pPr>
        <w:rPr>
          <w:rFonts w:ascii="Arial Narrow" w:hAnsi="Arial Narrow"/>
          <w:color w:val="000000" w:themeColor="text1"/>
          <w:szCs w:val="22"/>
          <w:lang w:val="pl-PL" w:eastAsia="en-US"/>
        </w:rPr>
      </w:pPr>
    </w:p>
    <w:sectPr w:rsidR="000C4F70" w:rsidRPr="006507C4" w:rsidSect="00F962E0">
      <w:headerReference w:type="default" r:id="rId21"/>
      <w:footerReference w:type="default" r:id="rId22"/>
      <w:pgSz w:w="11906" w:h="16838"/>
      <w:pgMar w:top="3828" w:right="99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7F882" w14:textId="77777777" w:rsidR="005D21E2" w:rsidRDefault="005D21E2">
      <w:r>
        <w:separator/>
      </w:r>
    </w:p>
  </w:endnote>
  <w:endnote w:type="continuationSeparator" w:id="0">
    <w:p w14:paraId="77DB1F40" w14:textId="77777777" w:rsidR="005D21E2" w:rsidRDefault="005D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2E60" w14:textId="77777777" w:rsidR="009F4DAC" w:rsidRDefault="00A73862">
    <w:pPr>
      <w:pStyle w:val="Stopka"/>
      <w:tabs>
        <w:tab w:val="right" w:pos="9450"/>
      </w:tabs>
      <w:ind w:left="2250" w:right="-2" w:hanging="2959"/>
      <w:jc w:val="both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8240" behindDoc="1" locked="0" layoutInCell="1" allowOverlap="1" wp14:anchorId="121BA3A3" wp14:editId="496156DE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3590" cy="615315"/>
          <wp:effectExtent l="0" t="0" r="0" b="0"/>
          <wp:wrapTight wrapText="bothSides">
            <wp:wrapPolygon edited="0">
              <wp:start x="0" y="0"/>
              <wp:lineTo x="0" y="20731"/>
              <wp:lineTo x="21515" y="20731"/>
              <wp:lineTo x="2151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0" r="-11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521DD" w14:textId="77777777" w:rsidR="005D21E2" w:rsidRDefault="005D21E2">
      <w:r>
        <w:separator/>
      </w:r>
    </w:p>
  </w:footnote>
  <w:footnote w:type="continuationSeparator" w:id="0">
    <w:p w14:paraId="75CAF322" w14:textId="77777777" w:rsidR="005D21E2" w:rsidRDefault="005D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9F4DAC" w14:paraId="339CE650" w14:textId="77777777">
      <w:trPr>
        <w:trHeight w:val="720"/>
      </w:trPr>
      <w:tc>
        <w:tcPr>
          <w:tcW w:w="5072" w:type="dxa"/>
          <w:shd w:val="clear" w:color="auto" w:fill="auto"/>
        </w:tcPr>
        <w:p w14:paraId="2000AAD7" w14:textId="77777777" w:rsidR="009F4DAC" w:rsidRPr="00120A75" w:rsidRDefault="009F4DAC">
          <w:pPr>
            <w:ind w:left="767"/>
            <w:rPr>
              <w:lang w:val="pl-PL"/>
            </w:rPr>
          </w:pPr>
          <w:r>
            <w:rPr>
              <w:rFonts w:ascii="Arial" w:hAnsi="Arial" w:cs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 w:cs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 w:cs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 w:cs="Arial"/>
              <w:sz w:val="17"/>
              <w:szCs w:val="17"/>
              <w:lang w:val="pl-PL"/>
            </w:rPr>
            <w:t>ul. Domaniewska 32</w:t>
          </w:r>
        </w:p>
        <w:p w14:paraId="54A6B30D" w14:textId="77777777" w:rsidR="009F4DAC" w:rsidRDefault="009F4DAC">
          <w:pPr>
            <w:ind w:left="767"/>
          </w:pPr>
          <w:r>
            <w:rPr>
              <w:rFonts w:ascii="Arial" w:hAnsi="Arial" w:cs="Arial"/>
              <w:sz w:val="17"/>
              <w:szCs w:val="17"/>
              <w:lang w:val="pl-PL"/>
            </w:rPr>
            <w:t>02-672 Warszawa</w:t>
          </w:r>
          <w:r w:rsidR="00C16A2B">
            <w:rPr>
              <w:rFonts w:ascii="Arial" w:hAnsi="Arial" w:cs="Arial"/>
              <w:sz w:val="17"/>
              <w:szCs w:val="17"/>
              <w:lang w:val="pl-PL"/>
            </w:rPr>
            <w:t xml:space="preserve"> </w:t>
          </w:r>
        </w:p>
        <w:p w14:paraId="1A2FD55D" w14:textId="77777777" w:rsidR="009F4DAC" w:rsidRDefault="009F4DAC">
          <w:pPr>
            <w:ind w:left="767"/>
          </w:pPr>
          <w:r>
            <w:rPr>
              <w:rFonts w:ascii="Arial" w:hAnsi="Arial" w:cs="Arial"/>
              <w:sz w:val="17"/>
              <w:szCs w:val="17"/>
              <w:lang w:val="pl-PL"/>
            </w:rPr>
            <w:t>Polska / Poland</w:t>
          </w:r>
          <w:r>
            <w:rPr>
              <w:rFonts w:ascii="Arial" w:hAnsi="Arial" w:cs="Arial"/>
              <w:sz w:val="17"/>
              <w:szCs w:val="17"/>
              <w:lang w:val="pl-PL"/>
            </w:rPr>
            <w:br/>
            <w:t>Tel: (48-22) 325 25 25</w:t>
          </w:r>
          <w:r w:rsidR="00C16A2B">
            <w:rPr>
              <w:rFonts w:ascii="Arial" w:hAnsi="Arial" w:cs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6229" w:type="dxa"/>
          <w:shd w:val="clear" w:color="auto" w:fill="auto"/>
        </w:tcPr>
        <w:p w14:paraId="381909E2" w14:textId="77777777" w:rsidR="009F4DAC" w:rsidRDefault="00A73862">
          <w:pPr>
            <w:tabs>
              <w:tab w:val="left" w:pos="219"/>
            </w:tabs>
            <w:ind w:left="4892" w:right="571" w:hanging="4892"/>
            <w:jc w:val="right"/>
          </w:pPr>
          <w:r>
            <w:rPr>
              <w:noProof/>
              <w:lang w:val="pl-PL" w:eastAsia="pl-PL"/>
            </w:rPr>
            <w:drawing>
              <wp:anchor distT="0" distB="0" distL="114935" distR="114935" simplePos="0" relativeHeight="251657216" behindDoc="0" locked="0" layoutInCell="1" allowOverlap="1" wp14:anchorId="12D3FBA5" wp14:editId="6969923A">
                <wp:simplePos x="0" y="0"/>
                <wp:positionH relativeFrom="margin">
                  <wp:posOffset>1524635</wp:posOffset>
                </wp:positionH>
                <wp:positionV relativeFrom="margin">
                  <wp:posOffset>-5715</wp:posOffset>
                </wp:positionV>
                <wp:extent cx="1864360" cy="526415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70" r="-20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360" cy="526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6A2B">
            <w:rPr>
              <w:rFonts w:ascii="Arial" w:eastAsia="Arial" w:hAnsi="Arial" w:cs="Arial"/>
              <w:lang w:val="pl-PL"/>
            </w:rPr>
            <w:t xml:space="preserve"> </w:t>
          </w:r>
        </w:p>
      </w:tc>
    </w:tr>
  </w:tbl>
  <w:p w14:paraId="253C6248" w14:textId="77777777" w:rsidR="009F4DAC" w:rsidRPr="00120A75" w:rsidRDefault="009F4DAC">
    <w:pPr>
      <w:rPr>
        <w:lang w:val="pl-PL"/>
      </w:rPr>
    </w:pPr>
    <w:r>
      <w:rPr>
        <w:rFonts w:ascii="Arial" w:hAnsi="Arial" w:cs="Arial"/>
        <w:color w:val="808080"/>
        <w:sz w:val="14"/>
        <w:lang w:val="pl-PL"/>
      </w:rPr>
      <w:br/>
      <w:t>Sąd Rejonowy dla m.st. Warszawy</w:t>
    </w:r>
    <w:r>
      <w:rPr>
        <w:rFonts w:ascii="Arial" w:hAnsi="Arial" w:cs="Arial"/>
        <w:color w:val="808080"/>
        <w:sz w:val="14"/>
        <w:lang w:val="pl-PL"/>
      </w:rPr>
      <w:br/>
      <w:t>XIII Wydz. Gospodarczy Krajowego</w:t>
    </w:r>
    <w:r>
      <w:rPr>
        <w:rFonts w:ascii="Arial" w:hAnsi="Arial" w:cs="Arial"/>
        <w:color w:val="808080"/>
        <w:sz w:val="14"/>
        <w:lang w:val="pl-PL"/>
      </w:rPr>
      <w:br/>
      <w:t>Rejestru Sądowego</w:t>
    </w:r>
  </w:p>
  <w:p w14:paraId="1893281E" w14:textId="77777777" w:rsidR="009F4DAC" w:rsidRDefault="009F4DAC">
    <w:pPr>
      <w:pStyle w:val="Tekstpodstawowywcity"/>
      <w:ind w:left="0"/>
    </w:pPr>
    <w:r>
      <w:rPr>
        <w:color w:val="808080"/>
        <w:sz w:val="14"/>
      </w:rPr>
      <w:t>KRS 0000025166</w:t>
    </w:r>
    <w:r>
      <w:rPr>
        <w:color w:val="808080"/>
        <w:sz w:val="14"/>
      </w:rPr>
      <w:br/>
      <w:t xml:space="preserve">NIP 527-020-39-68 </w:t>
    </w:r>
  </w:p>
  <w:p w14:paraId="6076D712" w14:textId="77777777" w:rsidR="009F4DAC" w:rsidRDefault="009F4DAC">
    <w:pPr>
      <w:pStyle w:val="Tekstpodstawowywcity"/>
      <w:ind w:left="0"/>
    </w:pPr>
    <w:r>
      <w:rPr>
        <w:color w:val="808080"/>
        <w:sz w:val="14"/>
      </w:rPr>
      <w:t>Kapitał zakładowy 48 378 300,00 PLN w pełni opłacony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A720E"/>
    <w:multiLevelType w:val="hybridMultilevel"/>
    <w:tmpl w:val="9FB0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55"/>
    <w:multiLevelType w:val="hybridMultilevel"/>
    <w:tmpl w:val="17E2B5C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75302C5"/>
    <w:multiLevelType w:val="hybridMultilevel"/>
    <w:tmpl w:val="DAD2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B"/>
    <w:rsid w:val="0001251C"/>
    <w:rsid w:val="00032FC6"/>
    <w:rsid w:val="000656F2"/>
    <w:rsid w:val="00071568"/>
    <w:rsid w:val="000925F4"/>
    <w:rsid w:val="00092F8F"/>
    <w:rsid w:val="000A42AC"/>
    <w:rsid w:val="000C06D6"/>
    <w:rsid w:val="000C4ABE"/>
    <w:rsid w:val="000C4F70"/>
    <w:rsid w:val="000E3D5B"/>
    <w:rsid w:val="00120A75"/>
    <w:rsid w:val="00121B26"/>
    <w:rsid w:val="00127AA3"/>
    <w:rsid w:val="00127ED9"/>
    <w:rsid w:val="0013573B"/>
    <w:rsid w:val="00136E11"/>
    <w:rsid w:val="00144BF4"/>
    <w:rsid w:val="00150638"/>
    <w:rsid w:val="00170AC1"/>
    <w:rsid w:val="001871C3"/>
    <w:rsid w:val="0019531C"/>
    <w:rsid w:val="001A3F13"/>
    <w:rsid w:val="001D2F38"/>
    <w:rsid w:val="001F1213"/>
    <w:rsid w:val="001F278A"/>
    <w:rsid w:val="001F40B0"/>
    <w:rsid w:val="002109CA"/>
    <w:rsid w:val="00215CAD"/>
    <w:rsid w:val="00222C6B"/>
    <w:rsid w:val="00265092"/>
    <w:rsid w:val="00273536"/>
    <w:rsid w:val="00292BE9"/>
    <w:rsid w:val="002A14F0"/>
    <w:rsid w:val="002A3C30"/>
    <w:rsid w:val="002A4584"/>
    <w:rsid w:val="002B3F9F"/>
    <w:rsid w:val="002C4769"/>
    <w:rsid w:val="002C679D"/>
    <w:rsid w:val="002E7F7C"/>
    <w:rsid w:val="00325322"/>
    <w:rsid w:val="003402DF"/>
    <w:rsid w:val="0039277A"/>
    <w:rsid w:val="003A06E2"/>
    <w:rsid w:val="003B7FBB"/>
    <w:rsid w:val="003E2A76"/>
    <w:rsid w:val="00400805"/>
    <w:rsid w:val="00411C2C"/>
    <w:rsid w:val="0041477F"/>
    <w:rsid w:val="004558E8"/>
    <w:rsid w:val="00456040"/>
    <w:rsid w:val="004A7E8D"/>
    <w:rsid w:val="004B0F90"/>
    <w:rsid w:val="004E0081"/>
    <w:rsid w:val="004F37FC"/>
    <w:rsid w:val="0051583B"/>
    <w:rsid w:val="0057216C"/>
    <w:rsid w:val="00576BB3"/>
    <w:rsid w:val="005A2BBC"/>
    <w:rsid w:val="005B4FB3"/>
    <w:rsid w:val="005B54FC"/>
    <w:rsid w:val="005D21E2"/>
    <w:rsid w:val="005D5A27"/>
    <w:rsid w:val="005F3ECD"/>
    <w:rsid w:val="005F7CFC"/>
    <w:rsid w:val="006507C4"/>
    <w:rsid w:val="00684236"/>
    <w:rsid w:val="006C570B"/>
    <w:rsid w:val="006D7837"/>
    <w:rsid w:val="00734FF3"/>
    <w:rsid w:val="00742FD8"/>
    <w:rsid w:val="00787591"/>
    <w:rsid w:val="00792E8E"/>
    <w:rsid w:val="007A422D"/>
    <w:rsid w:val="007B4D82"/>
    <w:rsid w:val="007D594E"/>
    <w:rsid w:val="00825432"/>
    <w:rsid w:val="00876AD2"/>
    <w:rsid w:val="008B752D"/>
    <w:rsid w:val="008B7C51"/>
    <w:rsid w:val="008C26DA"/>
    <w:rsid w:val="008F6B25"/>
    <w:rsid w:val="00952A1A"/>
    <w:rsid w:val="00960075"/>
    <w:rsid w:val="0097450E"/>
    <w:rsid w:val="009A52F9"/>
    <w:rsid w:val="009F4DAC"/>
    <w:rsid w:val="00A13C2C"/>
    <w:rsid w:val="00A42452"/>
    <w:rsid w:val="00A52FCF"/>
    <w:rsid w:val="00A54B85"/>
    <w:rsid w:val="00A57B0B"/>
    <w:rsid w:val="00A674BA"/>
    <w:rsid w:val="00A73862"/>
    <w:rsid w:val="00A850AA"/>
    <w:rsid w:val="00AA0C22"/>
    <w:rsid w:val="00AE451A"/>
    <w:rsid w:val="00B27DBE"/>
    <w:rsid w:val="00B809D6"/>
    <w:rsid w:val="00B9462E"/>
    <w:rsid w:val="00BA6AE5"/>
    <w:rsid w:val="00BA7882"/>
    <w:rsid w:val="00BB7902"/>
    <w:rsid w:val="00BC429F"/>
    <w:rsid w:val="00BD15F7"/>
    <w:rsid w:val="00BF51AA"/>
    <w:rsid w:val="00C0420C"/>
    <w:rsid w:val="00C1313F"/>
    <w:rsid w:val="00C16A2B"/>
    <w:rsid w:val="00C4615E"/>
    <w:rsid w:val="00C60C11"/>
    <w:rsid w:val="00C7399D"/>
    <w:rsid w:val="00C924A8"/>
    <w:rsid w:val="00C9790E"/>
    <w:rsid w:val="00CB25DB"/>
    <w:rsid w:val="00CC745E"/>
    <w:rsid w:val="00CD26C7"/>
    <w:rsid w:val="00CF4808"/>
    <w:rsid w:val="00D23EC2"/>
    <w:rsid w:val="00D26DFE"/>
    <w:rsid w:val="00D464D3"/>
    <w:rsid w:val="00D81972"/>
    <w:rsid w:val="00DA790A"/>
    <w:rsid w:val="00DF33C9"/>
    <w:rsid w:val="00DF574C"/>
    <w:rsid w:val="00E0087D"/>
    <w:rsid w:val="00E14EFD"/>
    <w:rsid w:val="00E20F42"/>
    <w:rsid w:val="00E3261A"/>
    <w:rsid w:val="00E34FF3"/>
    <w:rsid w:val="00E47B14"/>
    <w:rsid w:val="00E508F1"/>
    <w:rsid w:val="00E62B89"/>
    <w:rsid w:val="00E936E5"/>
    <w:rsid w:val="00EB4FB2"/>
    <w:rsid w:val="00ED63BD"/>
    <w:rsid w:val="00EE00BD"/>
    <w:rsid w:val="00EE21E3"/>
    <w:rsid w:val="00EF30FC"/>
    <w:rsid w:val="00F321C6"/>
    <w:rsid w:val="00F707A8"/>
    <w:rsid w:val="00F8166C"/>
    <w:rsid w:val="00F962E0"/>
    <w:rsid w:val="00FC63F3"/>
    <w:rsid w:val="00FD45D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B0DE46"/>
  <w15:chartTrackingRefBased/>
  <w15:docId w15:val="{17D1954E-8381-4A72-BBE2-2F14E58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2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Calibri" w:eastAsia="Calibri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 Narrow" w:hAnsi="Arial Narrow" w:cs="Arial Narrow"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en-US"/>
    </w:rPr>
  </w:style>
  <w:style w:type="character" w:customStyle="1" w:styleId="TematkomentarzaZnak">
    <w:name w:val="Temat komentarza Znak"/>
    <w:rPr>
      <w:b/>
      <w:bCs/>
      <w:lang w:val="en-US"/>
    </w:rPr>
  </w:style>
  <w:style w:type="character" w:customStyle="1" w:styleId="Nagwek2Znak">
    <w:name w:val="Nagłówek 2 Znak"/>
    <w:rPr>
      <w:rFonts w:ascii="Cambria" w:hAnsi="Cambria" w:cs="Cambria"/>
      <w:color w:val="365F91"/>
      <w:sz w:val="26"/>
      <w:szCs w:val="26"/>
      <w:lang w:val="en-US"/>
    </w:rPr>
  </w:style>
  <w:style w:type="character" w:customStyle="1" w:styleId="TekstprzypisudolnegoZnak">
    <w:name w:val="Tekst przypisu dolnego Znak"/>
    <w:uiPriority w:val="99"/>
    <w:rPr>
      <w:rFonts w:ascii="Calibri" w:eastAsia="SimSun" w:hAnsi="Calibri" w:cs="F"/>
      <w:kern w:val="2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rPr>
      <w:lang w:val="en-US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val="en-US" w:eastAsia="zh-CN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Pr>
      <w:sz w:val="20"/>
      <w:lang w:val="en-GB"/>
    </w:rPr>
  </w:style>
  <w:style w:type="paragraph" w:styleId="Stopka">
    <w:name w:val="footer"/>
    <w:basedOn w:val="Normalny"/>
    <w:rPr>
      <w:sz w:val="20"/>
      <w:lang w:val="en-GB"/>
    </w:rPr>
  </w:style>
  <w:style w:type="paragraph" w:styleId="Tekstpodstawowywcity">
    <w:name w:val="Body Text Indent"/>
    <w:basedOn w:val="Normalny"/>
    <w:pPr>
      <w:ind w:left="-851"/>
    </w:pPr>
    <w:rPr>
      <w:rFonts w:ascii="Arial" w:hAnsi="Arial" w:cs="Arial"/>
      <w:sz w:val="16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pPr>
      <w:widowControl w:val="0"/>
      <w:textAlignment w:val="baseline"/>
    </w:pPr>
    <w:rPr>
      <w:rFonts w:ascii="Calibri" w:eastAsia="SimSun" w:hAnsi="Calibri" w:cs="F"/>
      <w:kern w:val="2"/>
      <w:sz w:val="20"/>
      <w:lang w:val="pl-PL"/>
    </w:rPr>
  </w:style>
  <w:style w:type="paragraph" w:styleId="Tekstprzypisukocowego">
    <w:name w:val="endnote text"/>
    <w:basedOn w:val="Normalny"/>
    <w:rPr>
      <w:sz w:val="20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  <w:lang w:val="pl-PL"/>
    </w:rPr>
  </w:style>
  <w:style w:type="paragraph" w:customStyle="1" w:styleId="xmsonormal">
    <w:name w:val="x_msonormal"/>
    <w:basedOn w:val="Normalny"/>
    <w:pPr>
      <w:spacing w:before="280" w:after="280"/>
    </w:pPr>
    <w:rPr>
      <w:sz w:val="24"/>
      <w:szCs w:val="24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character" w:styleId="Odwoaniedokomentarza">
    <w:name w:val="annotation reference"/>
    <w:uiPriority w:val="99"/>
    <w:semiHidden/>
    <w:unhideWhenUsed/>
    <w:rsid w:val="0051583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1583B"/>
    <w:rPr>
      <w:sz w:val="20"/>
    </w:rPr>
  </w:style>
  <w:style w:type="character" w:customStyle="1" w:styleId="TekstkomentarzaZnak2">
    <w:name w:val="Tekst komentarza Znak2"/>
    <w:link w:val="Tekstkomentarza"/>
    <w:uiPriority w:val="99"/>
    <w:semiHidden/>
    <w:rsid w:val="0051583B"/>
    <w:rPr>
      <w:lang w:val="en-US" w:eastAsia="zh-CN"/>
    </w:rPr>
  </w:style>
  <w:style w:type="paragraph" w:styleId="Poprawka">
    <w:name w:val="Revision"/>
    <w:hidden/>
    <w:uiPriority w:val="99"/>
    <w:semiHidden/>
    <w:rsid w:val="00411C2C"/>
    <w:rPr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stle.pl" TargetMode="External"/><Relationship Id="rId18" Type="http://schemas.openxmlformats.org/officeDocument/2006/relationships/hyperlink" Target="http://www.facebook.com/WodaNaleczowiank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naleczowiankapl/?hl=pl" TargetMode="External"/><Relationship Id="rId17" Type="http://schemas.openxmlformats.org/officeDocument/2006/relationships/hyperlink" Target="http://www.naleczowiank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nestlepolska" TargetMode="External"/><Relationship Id="rId20" Type="http://schemas.openxmlformats.org/officeDocument/2006/relationships/hyperlink" Target="http://www.instagram.com/naleczowianka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WodaNaleczowianka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channel/UCNoFH_SjF0342I8965YklX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user/WodaNaleczowian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NestleP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9BE2-E4CE-4305-8943-AD05C6C39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30315-65EA-4B26-93E4-754FC5737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4FDAD-F3C3-4F2A-9861-1DE7B2199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EC596-C0AF-4DED-A48A-3A2FFB88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61</TotalTime>
  <Pages>1</Pages>
  <Words>805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subject/>
  <dc:creator>PLKROLPR</dc:creator>
  <cp:keywords/>
  <cp:lastModifiedBy>Purzycka,Joanna,WARSZAWA,Marketing &amp; CCSD</cp:lastModifiedBy>
  <cp:revision>5</cp:revision>
  <cp:lastPrinted>2019-02-27T10:14:00Z</cp:lastPrinted>
  <dcterms:created xsi:type="dcterms:W3CDTF">2020-02-10T12:41:00Z</dcterms:created>
  <dcterms:modified xsi:type="dcterms:W3CDTF">2020-02-17T10:45:00Z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0x010100AECDD6924F13894ABB5751CB9898F6A6</vt:lpwstr>
  </property>
  <property fmtid="{D5CDD505-2E9C-101B-9397-08002B2CF9AE}" pid="3" name="MSIP_Label_1ada0a2f-b917-4d51-b0d0-d418a10c8b23_Application">
    <vt:lpwstr>Microsoft Azure Information Protection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Extended_MSFT_Method">
    <vt:lpwstr>Automatic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Owner">
    <vt:lpwstr>Edyta.Iroko@PL.nestle.com</vt:lpwstr>
  </property>
  <property fmtid="{D5CDD505-2E9C-101B-9397-08002B2CF9AE}" pid="8" name="MSIP_Label_1ada0a2f-b917-4d51-b0d0-d418a10c8b23_SetDate">
    <vt:lpwstr>2019-03-05T16:06:06.3677798Z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Sensitivity">
    <vt:lpwstr>General Use</vt:lpwstr>
  </property>
  <property fmtid="{D5CDD505-2E9C-101B-9397-08002B2CF9AE}" pid="13" name="_dlc_DocId">
    <vt:lpwstr>MPKQHKKRKAYT-6-8</vt:lpwstr>
  </property>
  <property fmtid="{D5CDD505-2E9C-101B-9397-08002B2CF9AE}" pid="14" name="_dlc_DocIdItemGuid">
    <vt:lpwstr>6604faa2-e6f0-4a3d-816f-ccaa63c7afdb</vt:lpwstr>
  </property>
  <property fmtid="{D5CDD505-2E9C-101B-9397-08002B2CF9AE}" pid="15" name="_dlc_DocIdUrl">
    <vt:lpwstr>http://thenest-eur-pl.nestle.com/new-day/_layouts/DocIdRedir.aspx?ID=MPKQHKKRKAYT-6-8, MPKQHKKRKAYT-6-8</vt:lpwstr>
  </property>
</Properties>
</file>