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4B7" w14:textId="77777777" w:rsidR="00C41190" w:rsidRPr="00E265C1" w:rsidRDefault="00C41190" w:rsidP="00315A4E">
      <w:pPr>
        <w:pStyle w:val="PRtitle"/>
        <w:jc w:val="both"/>
        <w:rPr>
          <w:rFonts w:ascii="Arial" w:hAnsi="Arial" w:cs="Arial"/>
          <w:lang w:val="pl-PL"/>
        </w:rPr>
      </w:pPr>
      <w:bookmarkStart w:id="0" w:name="_Hlk66788547"/>
      <w:r w:rsidRPr="00E265C1">
        <w:rPr>
          <w:rFonts w:ascii="Arial" w:hAnsi="Arial" w:cs="Arial"/>
          <w:lang w:val="pl-PL"/>
        </w:rPr>
        <w:t>Informacja prasowa</w:t>
      </w:r>
    </w:p>
    <w:p w14:paraId="5B74FDA8" w14:textId="7D9787E6" w:rsidR="00C41190" w:rsidRPr="00E265C1" w:rsidRDefault="00C41190" w:rsidP="00315A4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E265C1">
        <w:rPr>
          <w:rFonts w:ascii="Arial" w:hAnsi="Arial" w:cs="Arial"/>
          <w:lang w:val="pl-PL"/>
        </w:rPr>
        <w:t>Warszawa,</w:t>
      </w:r>
      <w:r w:rsidR="004D1FD3" w:rsidRPr="00E265C1">
        <w:rPr>
          <w:rFonts w:ascii="Arial" w:hAnsi="Arial" w:cs="Arial"/>
          <w:lang w:val="pl-PL"/>
        </w:rPr>
        <w:t xml:space="preserve"> </w:t>
      </w:r>
      <w:r w:rsidR="00187119">
        <w:rPr>
          <w:rFonts w:ascii="Arial" w:hAnsi="Arial" w:cs="Arial"/>
          <w:lang w:val="pl-PL"/>
        </w:rPr>
        <w:t>16</w:t>
      </w:r>
      <w:r w:rsidR="00361E4E">
        <w:rPr>
          <w:rFonts w:ascii="Arial" w:hAnsi="Arial" w:cs="Arial"/>
          <w:lang w:val="pl-PL"/>
        </w:rPr>
        <w:t xml:space="preserve"> września</w:t>
      </w:r>
      <w:r w:rsidRPr="00E265C1">
        <w:rPr>
          <w:rFonts w:ascii="Arial" w:hAnsi="Arial" w:cs="Arial"/>
          <w:lang w:val="pl-PL"/>
        </w:rPr>
        <w:t xml:space="preserve"> 2021</w:t>
      </w:r>
    </w:p>
    <w:p w14:paraId="3233F351" w14:textId="77777777" w:rsidR="00C41190" w:rsidRPr="00E265C1" w:rsidRDefault="00C41190" w:rsidP="00315A4E">
      <w:pPr>
        <w:pStyle w:val="PRtextwhite"/>
        <w:tabs>
          <w:tab w:val="right" w:pos="8789"/>
        </w:tabs>
        <w:jc w:val="both"/>
        <w:rPr>
          <w:rFonts w:cs="Arial"/>
          <w:lang w:val="pl-PL"/>
        </w:rPr>
      </w:pPr>
      <w:r w:rsidRPr="00E265C1">
        <w:rPr>
          <w:rFonts w:cs="Arial"/>
          <w:lang w:val="pl-PL"/>
        </w:rPr>
        <w:tab/>
      </w:r>
    </w:p>
    <w:p w14:paraId="0E0A49BD" w14:textId="77777777" w:rsidR="00C41190" w:rsidRPr="00E265C1" w:rsidRDefault="00C41190" w:rsidP="00315A4E">
      <w:pPr>
        <w:jc w:val="both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2469A5D5" w14:textId="66225DAD" w:rsidR="00B41AE6" w:rsidRPr="00B56E53" w:rsidRDefault="00B41AE6" w:rsidP="004E6CFF">
      <w:pPr>
        <w:rPr>
          <w:rFonts w:ascii="Nestle Text TF Book" w:hAnsi="Nestle Text TF Book"/>
          <w:b/>
          <w:bCs/>
          <w:sz w:val="28"/>
          <w:szCs w:val="28"/>
          <w:lang w:val="pl-PL"/>
        </w:rPr>
      </w:pPr>
      <w:r w:rsidRPr="00B56E53">
        <w:rPr>
          <w:rFonts w:ascii="Nestle Text TF Book" w:hAnsi="Nestle Text TF Book"/>
          <w:b/>
          <w:bCs/>
          <w:sz w:val="28"/>
          <w:szCs w:val="28"/>
          <w:lang w:val="pl-PL"/>
        </w:rPr>
        <w:t>Nestlé</w:t>
      </w:r>
      <w:r w:rsidR="00E20C4D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przedstawia plany</w:t>
      </w:r>
      <w:r w:rsidRPr="00B56E53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</w:t>
      </w:r>
      <w:r w:rsidR="00187119">
        <w:rPr>
          <w:rFonts w:ascii="Nestle Text TF Book" w:hAnsi="Nestle Text TF Book"/>
          <w:b/>
          <w:bCs/>
          <w:sz w:val="28"/>
          <w:szCs w:val="28"/>
          <w:lang w:val="pl-PL"/>
        </w:rPr>
        <w:t>wsp</w:t>
      </w:r>
      <w:r w:rsidR="00E20C4D">
        <w:rPr>
          <w:rFonts w:ascii="Nestle Text TF Book" w:hAnsi="Nestle Text TF Book"/>
          <w:b/>
          <w:bCs/>
          <w:sz w:val="28"/>
          <w:szCs w:val="28"/>
          <w:lang w:val="pl-PL"/>
        </w:rPr>
        <w:t>arcia</w:t>
      </w:r>
      <w:r w:rsidR="00187119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regeneracyjn</w:t>
      </w:r>
      <w:r w:rsidR="00E20C4D">
        <w:rPr>
          <w:rFonts w:ascii="Nestle Text TF Book" w:hAnsi="Nestle Text TF Book"/>
          <w:b/>
          <w:bCs/>
          <w:sz w:val="28"/>
          <w:szCs w:val="28"/>
          <w:lang w:val="pl-PL"/>
        </w:rPr>
        <w:t>ych</w:t>
      </w:r>
      <w:r w:rsidR="00187119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system</w:t>
      </w:r>
      <w:r w:rsidR="00E20C4D">
        <w:rPr>
          <w:rFonts w:ascii="Nestle Text TF Book" w:hAnsi="Nestle Text TF Book"/>
          <w:b/>
          <w:bCs/>
          <w:sz w:val="28"/>
          <w:szCs w:val="28"/>
          <w:lang w:val="pl-PL"/>
        </w:rPr>
        <w:t>ów</w:t>
      </w:r>
      <w:r w:rsidR="00187119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żywnościow</w:t>
      </w:r>
      <w:r w:rsidR="00E20C4D">
        <w:rPr>
          <w:rFonts w:ascii="Nestle Text TF Book" w:hAnsi="Nestle Text TF Book"/>
          <w:b/>
          <w:bCs/>
          <w:sz w:val="28"/>
          <w:szCs w:val="28"/>
          <w:lang w:val="pl-PL"/>
        </w:rPr>
        <w:t>ych</w:t>
      </w:r>
    </w:p>
    <w:p w14:paraId="381933EA" w14:textId="77777777" w:rsidR="00B41AE6" w:rsidRDefault="00B41AE6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5FE536B2" w14:textId="36D51043" w:rsidR="00CC4F25" w:rsidRPr="00CC4F25" w:rsidRDefault="00C958F2" w:rsidP="00315A4E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Firma 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Nest</w:t>
      </w:r>
      <w:r w:rsidR="0035316A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l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é przedstawi</w:t>
      </w:r>
      <w:r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ła dziś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plany </w:t>
      </w:r>
      <w:r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przyspieszenia transformacji systemów żywnościowych na 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regeneracyjn</w:t>
      </w:r>
      <w:r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e 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– tj. taki</w:t>
      </w:r>
      <w:r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e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, które mają na celu ochronę i przywracanie </w:t>
      </w:r>
      <w:r w:rsidR="0035316A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optymalnego 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stanu środowiska</w:t>
      </w:r>
      <w:r w:rsidR="0035316A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oraz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poprawę warunków życia </w:t>
      </w:r>
      <w:r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rolników i 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społeczności</w:t>
      </w:r>
      <w:r w:rsidR="003254BE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rolniczej</w:t>
      </w:r>
      <w:r w:rsidR="00187119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. </w:t>
      </w:r>
      <w:r w:rsidR="00CC4F25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Działania z tego obszaru wdrażane są globalnie, </w:t>
      </w:r>
      <w:r w:rsid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w tym również w</w:t>
      </w:r>
      <w:r w:rsidR="00CC4F25" w:rsidRPr="00CC4F2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Polsce. </w:t>
      </w:r>
    </w:p>
    <w:p w14:paraId="261DE48D" w14:textId="77777777" w:rsidR="00CC4F25" w:rsidRDefault="00CC4F25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2676CE7A" w14:textId="19A93893" w:rsidR="0035316A" w:rsidRPr="0035316A" w:rsidRDefault="00187119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187119">
        <w:rPr>
          <w:rFonts w:ascii="Nestle Text TF Book" w:hAnsi="Nestle Text TF Book" w:cstheme="minorHAnsi"/>
          <w:sz w:val="20"/>
          <w:szCs w:val="20"/>
          <w:lang w:val="pl-PL"/>
        </w:rPr>
        <w:t xml:space="preserve">Nestlé będzie współpracować z partnerami, w tym ponad 500 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>tys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.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187119">
        <w:rPr>
          <w:rFonts w:ascii="Nestle Text TF Book" w:hAnsi="Nestle Text TF Book" w:cstheme="minorHAnsi"/>
          <w:sz w:val="20"/>
          <w:szCs w:val="20"/>
          <w:lang w:val="pl-PL"/>
        </w:rPr>
        <w:t xml:space="preserve">rolników i 150 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>tys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.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187119">
        <w:rPr>
          <w:rFonts w:ascii="Nestle Text TF Book" w:hAnsi="Nestle Text TF Book" w:cstheme="minorHAnsi"/>
          <w:sz w:val="20"/>
          <w:szCs w:val="20"/>
          <w:lang w:val="pl-PL"/>
        </w:rPr>
        <w:t xml:space="preserve">dostawców, aby rozwijać praktyki rolnictwa regeneracyjnego. 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>F</w:t>
      </w:r>
      <w:r w:rsidRPr="00187119">
        <w:rPr>
          <w:rFonts w:ascii="Nestle Text TF Book" w:hAnsi="Nestle Text TF Book" w:cstheme="minorHAnsi"/>
          <w:sz w:val="20"/>
          <w:szCs w:val="20"/>
          <w:lang w:val="pl-PL"/>
        </w:rPr>
        <w:t>irma zainicjuje nowe programy, które pomogą sprostać społecznym i ekonomicznym wyzwaniom transformacji.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>Plany te są ogłaszane w</w:t>
      </w:r>
      <w:r w:rsidR="00CC4F25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przededniu Szczytu ONZ ds. Systemów 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>Ż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ywnościowych w Nowym Jorku jako 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>element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wkładu </w:t>
      </w:r>
      <w:r w:rsidR="0035316A" w:rsidRPr="00187119">
        <w:rPr>
          <w:rFonts w:ascii="Nestle Text TF Book" w:hAnsi="Nestle Text TF Book" w:cstheme="minorHAnsi"/>
          <w:sz w:val="20"/>
          <w:szCs w:val="20"/>
          <w:lang w:val="pl-PL"/>
        </w:rPr>
        <w:t xml:space="preserve">Nestlé 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>w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realizację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Celów Zrównoważonego Rozwoju do 2030 r. </w:t>
      </w:r>
      <w:r w:rsidR="00285180">
        <w:rPr>
          <w:rFonts w:ascii="Nestle Text TF Book" w:hAnsi="Nestle Text TF Book" w:cstheme="minorHAnsi"/>
          <w:sz w:val="20"/>
          <w:szCs w:val="20"/>
          <w:lang w:val="pl-PL"/>
        </w:rPr>
        <w:t>Są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zarazem spójne 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z ostatnim raportem Międzyrządowego Panelu ds. Zmian Klimatu przy ONZ, 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 xml:space="preserve">alarmującym o </w:t>
      </w:r>
      <w:r w:rsidR="00285180">
        <w:rPr>
          <w:rFonts w:ascii="Nestle Text TF Book" w:hAnsi="Nestle Text TF Book" w:cstheme="minorHAnsi"/>
          <w:sz w:val="20"/>
          <w:szCs w:val="20"/>
          <w:lang w:val="pl-PL"/>
        </w:rPr>
        <w:t>nasilani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u</w:t>
      </w:r>
      <w:r w:rsid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 się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kryzys</w:t>
      </w:r>
      <w:r w:rsidR="00285180">
        <w:rPr>
          <w:rFonts w:ascii="Nestle Text TF Book" w:hAnsi="Nestle Text TF Book" w:cstheme="minorHAnsi"/>
          <w:sz w:val="20"/>
          <w:szCs w:val="20"/>
          <w:lang w:val="pl-PL"/>
        </w:rPr>
        <w:t>u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 xml:space="preserve"> klimatyczn</w:t>
      </w:r>
      <w:r w:rsidR="00285180">
        <w:rPr>
          <w:rFonts w:ascii="Nestle Text TF Book" w:hAnsi="Nestle Text TF Book" w:cstheme="minorHAnsi"/>
          <w:sz w:val="20"/>
          <w:szCs w:val="20"/>
          <w:lang w:val="pl-PL"/>
        </w:rPr>
        <w:t>ego</w:t>
      </w:r>
      <w:r w:rsidR="0035316A" w:rsidRPr="0035316A">
        <w:rPr>
          <w:rFonts w:ascii="Nestle Text TF Book" w:hAnsi="Nestle Text TF Book" w:cstheme="minorHAnsi"/>
          <w:sz w:val="20"/>
          <w:szCs w:val="20"/>
          <w:lang w:val="pl-PL"/>
        </w:rPr>
        <w:t>.</w:t>
      </w:r>
    </w:p>
    <w:p w14:paraId="3CB88320" w14:textId="174EC5BF" w:rsidR="0035316A" w:rsidRDefault="0035316A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4404EF54" w14:textId="54FD9464" w:rsidR="00285180" w:rsidRDefault="0028518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„Wiemy, że rolnictwo regeneracyjne odgrywa kluczową rolę w poprawie </w:t>
      </w:r>
      <w:r>
        <w:rPr>
          <w:rFonts w:ascii="Nestle Text TF Book" w:hAnsi="Nestle Text TF Book" w:cstheme="minorHAnsi"/>
          <w:sz w:val="20"/>
          <w:szCs w:val="20"/>
          <w:lang w:val="pl-PL"/>
        </w:rPr>
        <w:t>stanu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 gleby, przywracaniu </w:t>
      </w:r>
      <w:r>
        <w:rPr>
          <w:rFonts w:ascii="Nestle Text TF Book" w:hAnsi="Nestle Text TF Book" w:cstheme="minorHAnsi"/>
          <w:sz w:val="20"/>
          <w:szCs w:val="20"/>
          <w:lang w:val="pl-PL"/>
        </w:rPr>
        <w:t>obiegów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 wodnych i zwiększaniu bioróżnorodności w perspektywie długoterminowej” – </w:t>
      </w:r>
      <w:r w:rsidRPr="00DF22C0">
        <w:rPr>
          <w:rFonts w:ascii="Nestle Text TF Book" w:hAnsi="Nestle Text TF Book" w:cstheme="minorHAnsi"/>
          <w:sz w:val="20"/>
          <w:szCs w:val="20"/>
          <w:lang w:val="pl-PL"/>
        </w:rPr>
        <w:t xml:space="preserve">powiedział Paul </w:t>
      </w:r>
      <w:proofErr w:type="spellStart"/>
      <w:r w:rsidRPr="00DF22C0">
        <w:rPr>
          <w:rFonts w:ascii="Nestle Text TF Book" w:hAnsi="Nestle Text TF Book" w:cstheme="minorHAnsi"/>
          <w:sz w:val="20"/>
          <w:szCs w:val="20"/>
          <w:lang w:val="pl-PL"/>
        </w:rPr>
        <w:t>Bulcke</w:t>
      </w:r>
      <w:proofErr w:type="spellEnd"/>
      <w:r w:rsidRPr="00DF22C0">
        <w:rPr>
          <w:rFonts w:ascii="Nestle Text TF Book" w:hAnsi="Nestle Text TF Book" w:cstheme="minorHAnsi"/>
          <w:sz w:val="20"/>
          <w:szCs w:val="20"/>
          <w:lang w:val="pl-PL"/>
        </w:rPr>
        <w:t xml:space="preserve">, </w:t>
      </w:r>
      <w:r w:rsidR="001762BE" w:rsidRPr="00DF22C0">
        <w:rPr>
          <w:rFonts w:ascii="Nestle Text TF Book" w:hAnsi="Nestle Text TF Book" w:cstheme="minorHAnsi"/>
          <w:sz w:val="20"/>
          <w:szCs w:val="20"/>
          <w:lang w:val="pl-PL"/>
        </w:rPr>
        <w:t>Przewodniczący</w:t>
      </w:r>
      <w:r w:rsidR="00051EEC" w:rsidRPr="00DF22C0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DC7995" w:rsidRPr="00DF22C0">
        <w:rPr>
          <w:rFonts w:ascii="Nestle Text TF Book" w:hAnsi="Nestle Text TF Book" w:cstheme="minorHAnsi"/>
          <w:sz w:val="20"/>
          <w:szCs w:val="20"/>
          <w:lang w:val="pl-PL"/>
        </w:rPr>
        <w:t>Rady Nadzorczej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>Nestlé. „</w:t>
      </w:r>
      <w:r>
        <w:rPr>
          <w:rFonts w:ascii="Nestle Text TF Book" w:hAnsi="Nestle Text TF Book" w:cstheme="minorHAnsi"/>
          <w:sz w:val="20"/>
          <w:szCs w:val="20"/>
          <w:lang w:val="pl-PL"/>
        </w:rPr>
        <w:t>Elementy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te 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stanowią podstawę zrównoważonej produkcji żywności i, co </w:t>
      </w:r>
      <w:r>
        <w:rPr>
          <w:rFonts w:ascii="Nestle Text TF Book" w:hAnsi="Nestle Text TF Book" w:cstheme="minorHAnsi"/>
          <w:sz w:val="20"/>
          <w:szCs w:val="20"/>
          <w:lang w:val="pl-PL"/>
        </w:rPr>
        <w:t>istotne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, przyczyniają się również do </w:t>
      </w:r>
      <w:r>
        <w:rPr>
          <w:rFonts w:ascii="Nestle Text TF Book" w:hAnsi="Nestle Text TF Book" w:cstheme="minorHAnsi"/>
          <w:sz w:val="20"/>
          <w:szCs w:val="20"/>
          <w:lang w:val="pl-PL"/>
        </w:rPr>
        <w:t>osiągania</w:t>
      </w:r>
      <w:r w:rsidRPr="00285180">
        <w:rPr>
          <w:rFonts w:ascii="Nestle Text TF Book" w:hAnsi="Nestle Text TF Book" w:cstheme="minorHAnsi"/>
          <w:sz w:val="20"/>
          <w:szCs w:val="20"/>
          <w:lang w:val="pl-PL"/>
        </w:rPr>
        <w:t xml:space="preserve"> naszych ambitnych </w:t>
      </w:r>
      <w:hyperlink r:id="rId11" w:history="1">
        <w:r>
          <w:rPr>
            <w:rStyle w:val="Hyperlink"/>
            <w:rFonts w:ascii="Nestle Text TF Book" w:hAnsi="Nestle Text TF Book" w:cstheme="minorHAnsi"/>
            <w:sz w:val="20"/>
            <w:szCs w:val="20"/>
            <w:lang w:val="pl-PL"/>
          </w:rPr>
          <w:t>celów klimatycznych</w:t>
        </w:r>
      </w:hyperlink>
      <w:r w:rsidRPr="00285180">
        <w:rPr>
          <w:rFonts w:ascii="Nestle Text TF Book" w:hAnsi="Nestle Text TF Book" w:cstheme="minorHAnsi"/>
          <w:sz w:val="20"/>
          <w:szCs w:val="20"/>
          <w:lang w:val="pl-PL"/>
        </w:rPr>
        <w:t>”.</w:t>
      </w:r>
    </w:p>
    <w:p w14:paraId="627B7E53" w14:textId="77777777" w:rsidR="00051EEC" w:rsidRDefault="00051EEC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77EC9607" w14:textId="4BC7EF13" w:rsidR="00051EEC" w:rsidRDefault="00386CC6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Już w grudniu 2020 roku, 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>,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 jako jeden z pierwszych spośród sygnatariuszy deklaracji </w:t>
      </w:r>
      <w:r w:rsidR="00051EEC" w:rsidRPr="00051EEC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 xml:space="preserve">UN Business </w:t>
      </w:r>
      <w:proofErr w:type="spellStart"/>
      <w:r w:rsidR="00051EEC" w:rsidRPr="00051EEC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>Ambition</w:t>
      </w:r>
      <w:proofErr w:type="spellEnd"/>
      <w:r w:rsidR="00051EEC" w:rsidRPr="00051EEC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 xml:space="preserve"> for 1.5°C</w:t>
      </w:r>
      <w:r w:rsidR="00DC7995" w:rsidRPr="00BB2280">
        <w:rPr>
          <w:rFonts w:ascii="Nestle Text TF Book" w:hAnsi="Nestle Text TF Book" w:cstheme="minorHAnsi"/>
          <w:sz w:val="20"/>
          <w:szCs w:val="20"/>
          <w:lang w:val="pl-PL"/>
        </w:rPr>
        <w:t>,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 przedstawiło szczegółowy plan działania w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>ramach tego zobowiązania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. 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Firma podejmuje kroki, które do 2030 roku pozwolą jej </w:t>
      </w:r>
      <w:r w:rsidR="003254BE" w:rsidRP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o połowę 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>ograniczyć emisję CO</w:t>
      </w:r>
      <w:r w:rsidR="00051EEC" w:rsidRPr="00386CC6">
        <w:rPr>
          <w:rFonts w:ascii="Nestle Text TF Book" w:hAnsi="Nestle Text TF Book" w:cstheme="minorHAnsi"/>
          <w:sz w:val="20"/>
          <w:szCs w:val="20"/>
          <w:vertAlign w:val="subscript"/>
          <w:lang w:val="pl-PL"/>
        </w:rPr>
        <w:t>2</w:t>
      </w:r>
      <w:r w:rsidR="00051EEC" w:rsidRP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 i osiągnąć zerową emisję netto do 2050 roku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.</w:t>
      </w:r>
    </w:p>
    <w:p w14:paraId="16F4FC67" w14:textId="677A9B21" w:rsidR="00285180" w:rsidRDefault="0028518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659E2564" w14:textId="0BEC197A" w:rsidR="00FB14F0" w:rsidRDefault="00FB14F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„Dzięki </w:t>
      </w:r>
      <w:r>
        <w:rPr>
          <w:rFonts w:ascii="Nestle Text TF Book" w:hAnsi="Nestle Text TF Book" w:cstheme="minorHAnsi"/>
          <w:sz w:val="20"/>
          <w:szCs w:val="20"/>
          <w:lang w:val="pl-PL"/>
        </w:rPr>
        <w:t>długo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letnim partnerstwom ze społecznościami rolni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czymi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z całego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świ</w:t>
      </w:r>
      <w:r>
        <w:rPr>
          <w:rFonts w:ascii="Nestle Text TF Book" w:hAnsi="Nestle Text TF Book" w:cstheme="minorHAnsi"/>
          <w:sz w:val="20"/>
          <w:szCs w:val="20"/>
          <w:lang w:val="pl-PL"/>
        </w:rPr>
        <w:t>ata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chcemy </w:t>
      </w:r>
      <w:r>
        <w:rPr>
          <w:rFonts w:ascii="Nestle Text TF Book" w:hAnsi="Nestle Text TF Book" w:cstheme="minorHAnsi"/>
          <w:sz w:val="20"/>
          <w:szCs w:val="20"/>
          <w:lang w:val="pl-PL"/>
        </w:rPr>
        <w:t>wzmacniać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zaangażowanie na rzecz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praktyk rolniczych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 xml:space="preserve"> przyjaznych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środowisk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u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i ludzi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om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” –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powiedział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Mark Schneider, 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CEO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Nestlé. „W duchu 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zapewnienia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sprawiedliwej transformacji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,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istotne jest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wspiera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nie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rolników na całym świecie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 – jako, że</w:t>
      </w:r>
      <w:r w:rsidR="00386CC6">
        <w:rPr>
          <w:rFonts w:ascii="Nestle Text TF Book" w:hAnsi="Nestle Text TF Book" w:cstheme="minorHAnsi"/>
          <w:sz w:val="20"/>
          <w:szCs w:val="20"/>
          <w:lang w:val="pl-PL"/>
        </w:rPr>
        <w:t xml:space="preserve"> to oni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ponosz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 xml:space="preserve">ą 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>ryzyk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o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i koszt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y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związan</w:t>
      </w:r>
      <w:r w:rsidR="00051EEC">
        <w:rPr>
          <w:rFonts w:ascii="Nestle Text TF Book" w:hAnsi="Nestle Text TF Book" w:cstheme="minorHAnsi"/>
          <w:sz w:val="20"/>
          <w:szCs w:val="20"/>
          <w:lang w:val="pl-PL"/>
        </w:rPr>
        <w:t>e</w:t>
      </w:r>
      <w:r w:rsidRPr="00FB14F0">
        <w:rPr>
          <w:rFonts w:ascii="Nestle Text TF Book" w:hAnsi="Nestle Text TF Book" w:cstheme="minorHAnsi"/>
          <w:sz w:val="20"/>
          <w:szCs w:val="20"/>
          <w:lang w:val="pl-PL"/>
        </w:rPr>
        <w:t xml:space="preserve"> z przejściem na rolnictwo regeneracyjne”.</w:t>
      </w:r>
    </w:p>
    <w:p w14:paraId="306F567C" w14:textId="3A55991B" w:rsidR="00051EEC" w:rsidRDefault="00051EEC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0BB0C3A8" w14:textId="18F6431A" w:rsidR="00285180" w:rsidRDefault="000E0F9A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0E0F9A">
        <w:rPr>
          <w:rFonts w:ascii="Nestle Text TF Book" w:hAnsi="Nestle Text TF Book" w:cstheme="minorHAnsi"/>
          <w:sz w:val="20"/>
          <w:szCs w:val="20"/>
          <w:lang w:val="pl-PL"/>
        </w:rPr>
        <w:t xml:space="preserve">Nestlé w ciągu 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 xml:space="preserve">5 </w:t>
      </w:r>
      <w:r w:rsidRPr="000E0F9A">
        <w:rPr>
          <w:rFonts w:ascii="Nestle Text TF Book" w:hAnsi="Nestle Text TF Book" w:cstheme="minorHAnsi"/>
          <w:sz w:val="20"/>
          <w:szCs w:val="20"/>
          <w:lang w:val="pl-PL"/>
        </w:rPr>
        <w:t xml:space="preserve">lat zainwestuje 1,2 </w:t>
      </w:r>
      <w:r w:rsidR="003254BE">
        <w:rPr>
          <w:rFonts w:ascii="Nestle Text TF Book" w:hAnsi="Nestle Text TF Book" w:cstheme="minorHAnsi"/>
          <w:sz w:val="20"/>
          <w:szCs w:val="20"/>
          <w:lang w:val="pl-PL"/>
        </w:rPr>
        <w:t>mld</w:t>
      </w:r>
      <w:r w:rsidRPr="000E0F9A">
        <w:rPr>
          <w:rFonts w:ascii="Nestle Text TF Book" w:hAnsi="Nestle Text TF Book" w:cstheme="minorHAnsi"/>
          <w:sz w:val="20"/>
          <w:szCs w:val="20"/>
          <w:lang w:val="pl-PL"/>
        </w:rPr>
        <w:t xml:space="preserve"> CHF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w programy mające na celu popularyzację </w:t>
      </w:r>
      <w:r w:rsidRPr="000E0F9A">
        <w:rPr>
          <w:rFonts w:ascii="Nestle Text TF Book" w:hAnsi="Nestle Text TF Book" w:cstheme="minorHAnsi"/>
          <w:sz w:val="20"/>
          <w:szCs w:val="20"/>
          <w:lang w:val="pl-PL"/>
        </w:rPr>
        <w:t>rolnictw</w:t>
      </w:r>
      <w:r>
        <w:rPr>
          <w:rFonts w:ascii="Nestle Text TF Book" w:hAnsi="Nestle Text TF Book" w:cstheme="minorHAnsi"/>
          <w:sz w:val="20"/>
          <w:szCs w:val="20"/>
          <w:lang w:val="pl-PL"/>
        </w:rPr>
        <w:t>a</w:t>
      </w:r>
      <w:r w:rsidRPr="000E0F9A">
        <w:rPr>
          <w:rFonts w:ascii="Nestle Text TF Book" w:hAnsi="Nestle Text TF Book" w:cstheme="minorHAnsi"/>
          <w:sz w:val="20"/>
          <w:szCs w:val="20"/>
          <w:lang w:val="pl-PL"/>
        </w:rPr>
        <w:t xml:space="preserve"> regeneracyjne</w:t>
      </w:r>
      <w:r>
        <w:rPr>
          <w:rFonts w:ascii="Nestle Text TF Book" w:hAnsi="Nestle Text TF Book" w:cstheme="minorHAnsi"/>
          <w:sz w:val="20"/>
          <w:szCs w:val="20"/>
          <w:lang w:val="pl-PL"/>
        </w:rPr>
        <w:t>go</w:t>
      </w:r>
      <w:r w:rsidRPr="000E0F9A">
        <w:rPr>
          <w:rFonts w:ascii="Nestle Text TF Book" w:hAnsi="Nestle Text TF Book" w:cstheme="minorHAnsi"/>
          <w:sz w:val="20"/>
          <w:szCs w:val="20"/>
          <w:lang w:val="pl-PL"/>
        </w:rPr>
        <w:t xml:space="preserve"> w całym łańcuchu dostaw firmy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. Obejmie to 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>3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grupy działań mających zachęcić rolników do praktyk regeneracyjnych:</w:t>
      </w:r>
    </w:p>
    <w:p w14:paraId="565ECFC6" w14:textId="77777777" w:rsidR="00315A4E" w:rsidRDefault="00315A4E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5E6901A4" w14:textId="38FC1FBF" w:rsidR="000E0F9A" w:rsidRDefault="00386CC6" w:rsidP="00315A4E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sz w:val="20"/>
          <w:szCs w:val="20"/>
        </w:rPr>
      </w:pPr>
      <w:r>
        <w:rPr>
          <w:rFonts w:ascii="Nestle Text TF Book" w:hAnsi="Nestle Text TF Book" w:cstheme="minorHAnsi"/>
          <w:b/>
          <w:bCs/>
          <w:sz w:val="20"/>
          <w:szCs w:val="20"/>
        </w:rPr>
        <w:t>Najnowsze</w:t>
      </w:r>
      <w:r w:rsidR="000E0F9A" w:rsidRPr="005325D4">
        <w:rPr>
          <w:rFonts w:ascii="Nestle Text TF Book" w:hAnsi="Nestle Text TF Book" w:cstheme="minorHAnsi"/>
          <w:b/>
          <w:bCs/>
          <w:sz w:val="20"/>
          <w:szCs w:val="20"/>
        </w:rPr>
        <w:t xml:space="preserve"> osiągnię</w:t>
      </w:r>
      <w:r w:rsidR="005325D4" w:rsidRPr="005325D4">
        <w:rPr>
          <w:rFonts w:ascii="Nestle Text TF Book" w:hAnsi="Nestle Text TF Book" w:cstheme="minorHAnsi"/>
          <w:b/>
          <w:bCs/>
          <w:sz w:val="20"/>
          <w:szCs w:val="20"/>
        </w:rPr>
        <w:t>cia</w:t>
      </w:r>
      <w:r w:rsidR="000E0F9A" w:rsidRPr="005325D4">
        <w:rPr>
          <w:rFonts w:ascii="Nestle Text TF Book" w:hAnsi="Nestle Text TF Book" w:cstheme="minorHAnsi"/>
          <w:b/>
          <w:bCs/>
          <w:sz w:val="20"/>
          <w:szCs w:val="20"/>
        </w:rPr>
        <w:t xml:space="preserve"> nauki i technologii, pomoc techniczn</w:t>
      </w:r>
      <w:r w:rsidR="005325D4" w:rsidRPr="005325D4">
        <w:rPr>
          <w:rFonts w:ascii="Nestle Text TF Book" w:hAnsi="Nestle Text TF Book" w:cstheme="minorHAnsi"/>
          <w:b/>
          <w:bCs/>
          <w:sz w:val="20"/>
          <w:szCs w:val="20"/>
        </w:rPr>
        <w:t>a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 xml:space="preserve">: </w:t>
      </w:r>
      <w:r w:rsidR="008D0C66">
        <w:rPr>
          <w:rFonts w:ascii="Nestle Text TF Book" w:hAnsi="Nestle Text TF Book" w:cstheme="minorHAnsi"/>
          <w:sz w:val="20"/>
          <w:szCs w:val="20"/>
        </w:rPr>
        <w:t>w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 xml:space="preserve">ykorzystując rozległą sieć ekspertów ds. badań i rozwoju oraz agronomów, Nestlé opracowuje wysoko wydajne odmiany kawy i kakao o </w:t>
      </w:r>
      <w:r w:rsidR="008D0C66">
        <w:rPr>
          <w:rFonts w:ascii="Nestle Text TF Book" w:hAnsi="Nestle Text TF Book" w:cstheme="minorHAnsi"/>
          <w:sz w:val="20"/>
          <w:szCs w:val="20"/>
        </w:rPr>
        <w:t xml:space="preserve">mniejszym 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>wpływie na środowisko</w:t>
      </w:r>
      <w:r w:rsidR="00183FD7">
        <w:rPr>
          <w:rFonts w:ascii="Nestle Text TF Book" w:hAnsi="Nestle Text TF Book" w:cstheme="minorHAnsi"/>
          <w:sz w:val="20"/>
          <w:szCs w:val="20"/>
        </w:rPr>
        <w:t>. Firma</w:t>
      </w:r>
      <w:r w:rsidR="000E0F9A">
        <w:rPr>
          <w:rFonts w:ascii="Nestle Text TF Book" w:hAnsi="Nestle Text TF Book" w:cstheme="minorHAnsi"/>
          <w:sz w:val="20"/>
          <w:szCs w:val="20"/>
        </w:rPr>
        <w:t xml:space="preserve"> </w:t>
      </w:r>
      <w:r w:rsidR="005325D4">
        <w:rPr>
          <w:rFonts w:ascii="Nestle Text TF Book" w:hAnsi="Nestle Text TF Book" w:cstheme="minorHAnsi"/>
          <w:sz w:val="20"/>
          <w:szCs w:val="20"/>
        </w:rPr>
        <w:t>analizuje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 xml:space="preserve"> nowatorski</w:t>
      </w:r>
      <w:r w:rsidR="005325D4">
        <w:rPr>
          <w:rFonts w:ascii="Nestle Text TF Book" w:hAnsi="Nestle Text TF Book" w:cstheme="minorHAnsi"/>
          <w:sz w:val="20"/>
          <w:szCs w:val="20"/>
        </w:rPr>
        <w:t>e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 xml:space="preserve"> rozwiąza</w:t>
      </w:r>
      <w:r w:rsidR="005325D4">
        <w:rPr>
          <w:rFonts w:ascii="Nestle Text TF Book" w:hAnsi="Nestle Text TF Book" w:cstheme="minorHAnsi"/>
          <w:sz w:val="20"/>
          <w:szCs w:val="20"/>
        </w:rPr>
        <w:t>nia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 xml:space="preserve"> w celu zmniejszenia emisji w łańcuchu dostaw produktów mleczarskich. Nestlé będzie oferować szkolenia i pomagać rolnikom w wymianie informacji i</w:t>
      </w:r>
      <w:r>
        <w:rPr>
          <w:rFonts w:ascii="Nestle Text TF Book" w:hAnsi="Nestle Text TF Book" w:cstheme="minorHAnsi"/>
          <w:sz w:val="20"/>
          <w:szCs w:val="20"/>
        </w:rPr>
        <w:t> 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>najlepszych praktyk</w:t>
      </w:r>
      <w:r w:rsidR="005325D4">
        <w:rPr>
          <w:rFonts w:ascii="Nestle Text TF Book" w:hAnsi="Nestle Text TF Book" w:cstheme="minorHAnsi"/>
          <w:sz w:val="20"/>
          <w:szCs w:val="20"/>
        </w:rPr>
        <w:t xml:space="preserve"> do 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>lokaln</w:t>
      </w:r>
      <w:r w:rsidR="005325D4">
        <w:rPr>
          <w:rFonts w:ascii="Nestle Text TF Book" w:hAnsi="Nestle Text TF Book" w:cstheme="minorHAnsi"/>
          <w:sz w:val="20"/>
          <w:szCs w:val="20"/>
        </w:rPr>
        <w:t>ego wdrażania</w:t>
      </w:r>
      <w:r w:rsidR="000E0F9A" w:rsidRPr="000E0F9A">
        <w:rPr>
          <w:rFonts w:ascii="Nestle Text TF Book" w:hAnsi="Nestle Text TF Book" w:cstheme="minorHAnsi"/>
          <w:sz w:val="20"/>
          <w:szCs w:val="20"/>
        </w:rPr>
        <w:t>.</w:t>
      </w:r>
    </w:p>
    <w:p w14:paraId="1E8B2C58" w14:textId="647A800E" w:rsidR="005325D4" w:rsidRDefault="005325D4" w:rsidP="00315A4E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sz w:val="20"/>
          <w:szCs w:val="20"/>
        </w:rPr>
      </w:pPr>
      <w:r w:rsidRPr="005325D4">
        <w:rPr>
          <w:rFonts w:ascii="Nestle Text TF Book" w:hAnsi="Nestle Text TF Book" w:cstheme="minorHAnsi"/>
          <w:b/>
          <w:bCs/>
          <w:sz w:val="20"/>
          <w:szCs w:val="20"/>
        </w:rPr>
        <w:t>Wsparcie inwestycyjne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: </w:t>
      </w:r>
      <w:r>
        <w:rPr>
          <w:rFonts w:ascii="Nestle Text TF Book" w:hAnsi="Nestle Text TF Book" w:cstheme="minorHAnsi"/>
          <w:sz w:val="20"/>
          <w:szCs w:val="20"/>
        </w:rPr>
        <w:t>p</w:t>
      </w:r>
      <w:r w:rsidRPr="005325D4">
        <w:rPr>
          <w:rFonts w:ascii="Nestle Text TF Book" w:hAnsi="Nestle Text TF Book" w:cstheme="minorHAnsi"/>
          <w:sz w:val="20"/>
          <w:szCs w:val="20"/>
        </w:rPr>
        <w:t>rzejście na rolnictwo odnawialne wiąże się początkow</w:t>
      </w:r>
      <w:r>
        <w:rPr>
          <w:rFonts w:ascii="Nestle Text TF Book" w:hAnsi="Nestle Text TF Book" w:cstheme="minorHAnsi"/>
          <w:sz w:val="20"/>
          <w:szCs w:val="20"/>
        </w:rPr>
        <w:t>o z</w:t>
      </w:r>
      <w:r w:rsidR="00386CC6">
        <w:rPr>
          <w:rFonts w:ascii="Nestle Text TF Book" w:hAnsi="Nestle Text TF Book" w:cstheme="minorHAnsi"/>
          <w:sz w:val="20"/>
          <w:szCs w:val="20"/>
        </w:rPr>
        <w:t> </w:t>
      </w:r>
      <w:r w:rsidRPr="005325D4">
        <w:rPr>
          <w:rFonts w:ascii="Nestle Text TF Book" w:hAnsi="Nestle Text TF Book" w:cstheme="minorHAnsi"/>
          <w:sz w:val="20"/>
          <w:szCs w:val="20"/>
        </w:rPr>
        <w:t>ryzykiem i nowymi kosztami. Nestlé będzie wspierać rolników, współ</w:t>
      </w:r>
      <w:r>
        <w:rPr>
          <w:rFonts w:ascii="Nestle Text TF Book" w:hAnsi="Nestle Text TF Book" w:cstheme="minorHAnsi"/>
          <w:sz w:val="20"/>
          <w:szCs w:val="20"/>
        </w:rPr>
        <w:t xml:space="preserve">finansując </w:t>
      </w:r>
      <w:r w:rsidRPr="005325D4">
        <w:rPr>
          <w:rFonts w:ascii="Nestle Text TF Book" w:hAnsi="Nestle Text TF Book" w:cstheme="minorHAnsi"/>
          <w:sz w:val="20"/>
          <w:szCs w:val="20"/>
        </w:rPr>
        <w:t>inwes</w:t>
      </w:r>
      <w:r>
        <w:rPr>
          <w:rFonts w:ascii="Nestle Text TF Book" w:hAnsi="Nestle Text TF Book" w:cstheme="minorHAnsi"/>
          <w:sz w:val="20"/>
          <w:szCs w:val="20"/>
        </w:rPr>
        <w:t>tycje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, ułatwiając </w:t>
      </w:r>
      <w:r>
        <w:rPr>
          <w:rFonts w:ascii="Nestle Text TF Book" w:hAnsi="Nestle Text TF Book" w:cstheme="minorHAnsi"/>
          <w:sz w:val="20"/>
          <w:szCs w:val="20"/>
        </w:rPr>
        <w:t xml:space="preserve">wypożyczanie sprzętu </w:t>
      </w:r>
      <w:r w:rsidRPr="005325D4">
        <w:rPr>
          <w:rFonts w:ascii="Nestle Text TF Book" w:hAnsi="Nestle Text TF Book" w:cstheme="minorHAnsi"/>
          <w:sz w:val="20"/>
          <w:szCs w:val="20"/>
        </w:rPr>
        <w:t>lub pomagając uzyskać kred</w:t>
      </w:r>
      <w:r>
        <w:rPr>
          <w:rFonts w:ascii="Nestle Text TF Book" w:hAnsi="Nestle Text TF Book" w:cstheme="minorHAnsi"/>
          <w:sz w:val="20"/>
          <w:szCs w:val="20"/>
        </w:rPr>
        <w:t>ytowanie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. Firma </w:t>
      </w:r>
      <w:r w:rsidRPr="005325D4">
        <w:rPr>
          <w:rFonts w:ascii="Nestle Text TF Book" w:hAnsi="Nestle Text TF Book" w:cstheme="minorHAnsi"/>
          <w:sz w:val="20"/>
          <w:szCs w:val="20"/>
        </w:rPr>
        <w:lastRenderedPageBreak/>
        <w:t>będzie współpracować z partnerami, aby sfinansować projekty pilotażowe</w:t>
      </w:r>
      <w:r>
        <w:rPr>
          <w:rFonts w:ascii="Nestle Text TF Book" w:hAnsi="Nestle Text TF Book" w:cstheme="minorHAnsi"/>
          <w:sz w:val="20"/>
          <w:szCs w:val="20"/>
        </w:rPr>
        <w:t xml:space="preserve"> mające na celu wypróbowanie optymalnych rozwiązań z zakresu </w:t>
      </w:r>
      <w:r w:rsidRPr="005325D4">
        <w:rPr>
          <w:rFonts w:ascii="Nestle Text TF Book" w:hAnsi="Nestle Text TF Book" w:cstheme="minorHAnsi"/>
          <w:sz w:val="20"/>
          <w:szCs w:val="20"/>
        </w:rPr>
        <w:t>rolnictw</w:t>
      </w:r>
      <w:r>
        <w:rPr>
          <w:rFonts w:ascii="Nestle Text TF Book" w:hAnsi="Nestle Text TF Book" w:cstheme="minorHAnsi"/>
          <w:sz w:val="20"/>
          <w:szCs w:val="20"/>
        </w:rPr>
        <w:t>a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 regeneracyjne</w:t>
      </w:r>
      <w:r>
        <w:rPr>
          <w:rFonts w:ascii="Nestle Text TF Book" w:hAnsi="Nestle Text TF Book" w:cstheme="minorHAnsi"/>
          <w:sz w:val="20"/>
          <w:szCs w:val="20"/>
        </w:rPr>
        <w:t>go</w:t>
      </w:r>
      <w:r w:rsidRPr="005325D4">
        <w:rPr>
          <w:rFonts w:ascii="Nestle Text TF Book" w:hAnsi="Nestle Text TF Book" w:cstheme="minorHAnsi"/>
          <w:sz w:val="20"/>
          <w:szCs w:val="20"/>
        </w:rPr>
        <w:t>.</w:t>
      </w:r>
    </w:p>
    <w:p w14:paraId="6B4CF963" w14:textId="3A196AA3" w:rsidR="005325D4" w:rsidRPr="000E0F9A" w:rsidRDefault="005325D4" w:rsidP="00315A4E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sz w:val="20"/>
          <w:szCs w:val="20"/>
        </w:rPr>
      </w:pPr>
      <w:r>
        <w:rPr>
          <w:rFonts w:ascii="Nestle Text TF Book" w:hAnsi="Nestle Text TF Book" w:cstheme="minorHAnsi"/>
          <w:b/>
          <w:bCs/>
          <w:sz w:val="20"/>
          <w:szCs w:val="20"/>
        </w:rPr>
        <w:t>P</w:t>
      </w:r>
      <w:r w:rsidRPr="005325D4">
        <w:rPr>
          <w:rFonts w:ascii="Nestle Text TF Book" w:hAnsi="Nestle Text TF Book" w:cstheme="minorHAnsi"/>
          <w:b/>
          <w:bCs/>
          <w:sz w:val="20"/>
          <w:szCs w:val="20"/>
        </w:rPr>
        <w:t>remie za produkty rolnictwa regeneracyjnego</w:t>
      </w:r>
      <w:r w:rsidRPr="005325D4">
        <w:rPr>
          <w:rFonts w:ascii="Nestle Text TF Book" w:hAnsi="Nestle Text TF Book" w:cstheme="minorHAnsi"/>
          <w:sz w:val="20"/>
          <w:szCs w:val="20"/>
        </w:rPr>
        <w:t>: Nestlé będzie oferować premie za wiele surowców wytwarzanych przy użyciu praktyk rolnictwa regeneracyjnego</w:t>
      </w:r>
      <w:r w:rsidR="006E055A">
        <w:rPr>
          <w:rFonts w:ascii="Nestle Text TF Book" w:hAnsi="Nestle Text TF Book" w:cstheme="minorHAnsi"/>
          <w:sz w:val="20"/>
          <w:szCs w:val="20"/>
        </w:rPr>
        <w:t>. Firma będzie nabywać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 większe </w:t>
      </w:r>
      <w:r w:rsidR="006E055A">
        <w:rPr>
          <w:rFonts w:ascii="Nestle Text TF Book" w:hAnsi="Nestle Text TF Book" w:cstheme="minorHAnsi"/>
          <w:sz w:val="20"/>
          <w:szCs w:val="20"/>
        </w:rPr>
        <w:t xml:space="preserve">ich </w:t>
      </w:r>
      <w:r w:rsidRPr="005325D4">
        <w:rPr>
          <w:rFonts w:ascii="Nestle Text TF Book" w:hAnsi="Nestle Text TF Book" w:cstheme="minorHAnsi"/>
          <w:sz w:val="20"/>
          <w:szCs w:val="20"/>
        </w:rPr>
        <w:t>ilości. Oznacza to nagradzanie rolników nie tylko za ilość i jakość</w:t>
      </w:r>
      <w:r w:rsidR="006E055A">
        <w:rPr>
          <w:rFonts w:ascii="Nestle Text TF Book" w:hAnsi="Nestle Text TF Book" w:cstheme="minorHAnsi"/>
          <w:sz w:val="20"/>
          <w:szCs w:val="20"/>
        </w:rPr>
        <w:t xml:space="preserve"> płodów rolnych</w:t>
      </w:r>
      <w:r w:rsidRPr="005325D4">
        <w:rPr>
          <w:rFonts w:ascii="Nestle Text TF Book" w:hAnsi="Nestle Text TF Book" w:cstheme="minorHAnsi"/>
          <w:sz w:val="20"/>
          <w:szCs w:val="20"/>
        </w:rPr>
        <w:t>, ale także za korzyści, jakie zapewnią środowisku poprzez ochronę gleby, gospodark</w:t>
      </w:r>
      <w:r w:rsidR="006E055A">
        <w:rPr>
          <w:rFonts w:ascii="Nestle Text TF Book" w:hAnsi="Nestle Text TF Book" w:cstheme="minorHAnsi"/>
          <w:sz w:val="20"/>
          <w:szCs w:val="20"/>
        </w:rPr>
        <w:t>ę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 wodn</w:t>
      </w:r>
      <w:r w:rsidR="006E055A">
        <w:rPr>
          <w:rFonts w:ascii="Nestle Text TF Book" w:hAnsi="Nestle Text TF Book" w:cstheme="minorHAnsi"/>
          <w:sz w:val="20"/>
          <w:szCs w:val="20"/>
        </w:rPr>
        <w:t>ą</w:t>
      </w:r>
      <w:r w:rsidRPr="005325D4">
        <w:rPr>
          <w:rFonts w:ascii="Nestle Text TF Book" w:hAnsi="Nestle Text TF Book" w:cstheme="minorHAnsi"/>
          <w:sz w:val="20"/>
          <w:szCs w:val="20"/>
        </w:rPr>
        <w:t xml:space="preserve"> i sekwestrację dwutlenku węgla.</w:t>
      </w:r>
    </w:p>
    <w:p w14:paraId="02D9CBDD" w14:textId="77777777" w:rsidR="00DF22C0" w:rsidRDefault="00DF22C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5F628197" w14:textId="2083FEFC" w:rsidR="00833062" w:rsidRDefault="00833062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 xml:space="preserve"> wskazuje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najważniejsze praktyki rolnictwa regeneracyjnego, które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będzie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promować. Należą do nich m.in. zwiększanie bioróżnorodności, ochrona gleb, regeneracja obiegów wodnych oraz 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>zarządzanie</w:t>
      </w:r>
      <w:r w:rsidR="00386CC6">
        <w:rPr>
          <w:rFonts w:ascii="Nestle Text TF Book" w:hAnsi="Nestle Text TF Book" w:cstheme="minorHAnsi"/>
          <w:sz w:val="20"/>
          <w:szCs w:val="20"/>
          <w:lang w:val="pl-PL"/>
        </w:rPr>
        <w:t xml:space="preserve"> hodowl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>ą</w:t>
      </w:r>
      <w:r w:rsidR="00386CC6">
        <w:rPr>
          <w:rFonts w:ascii="Nestle Text TF Book" w:hAnsi="Nestle Text TF Book" w:cstheme="minorHAnsi"/>
          <w:sz w:val="20"/>
          <w:szCs w:val="20"/>
          <w:lang w:val="pl-PL"/>
        </w:rPr>
        <w:t xml:space="preserve"> zwierz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>ąt i uprawą roślin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tak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>, by się wzajemnie uzupełniały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. </w:t>
      </w:r>
      <w:r w:rsidR="00CC4F25">
        <w:rPr>
          <w:rFonts w:ascii="Nestle Text TF Book" w:hAnsi="Nestle Text TF Book" w:cstheme="minorHAnsi"/>
          <w:sz w:val="20"/>
          <w:szCs w:val="20"/>
          <w:lang w:val="pl-PL"/>
        </w:rPr>
        <w:t>To właśnie r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olnictwo odpowiada za </w:t>
      </w:r>
      <w:r>
        <w:rPr>
          <w:rFonts w:ascii="Nestle Text TF Book" w:hAnsi="Nestle Text TF Book" w:cstheme="minorHAnsi"/>
          <w:sz w:val="20"/>
          <w:szCs w:val="20"/>
          <w:lang w:val="pl-PL"/>
        </w:rPr>
        <w:t>blisko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>2/3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całkowitej emisji gazów cieplarnianych 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 xml:space="preserve">w łańcuchu dostaw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Nestlé, </w:t>
      </w:r>
      <w:r w:rsidRPr="001538CB">
        <w:rPr>
          <w:rFonts w:ascii="Nestle Text TF Book" w:hAnsi="Nestle Text TF Book" w:cstheme="minorHAnsi"/>
          <w:sz w:val="20"/>
          <w:szCs w:val="20"/>
          <w:lang w:val="pl-PL"/>
        </w:rPr>
        <w:t>z</w:t>
      </w:r>
      <w:r w:rsidR="00EA2460" w:rsidRPr="001538CB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1538CB">
        <w:rPr>
          <w:rFonts w:ascii="Nestle Text TF Book" w:hAnsi="Nestle Text TF Book" w:cstheme="minorHAnsi"/>
          <w:sz w:val="20"/>
          <w:szCs w:val="20"/>
          <w:lang w:val="pl-PL"/>
        </w:rPr>
        <w:t>czego niemal połowę stanowią</w:t>
      </w:r>
      <w:r w:rsidR="00EA2460" w:rsidRP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emisje związane z</w:t>
      </w:r>
      <w:r w:rsidRP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EA2460" w:rsidRPr="001538CB">
        <w:rPr>
          <w:rFonts w:ascii="Nestle Text TF Book" w:hAnsi="Nestle Text TF Book" w:cstheme="minorHAnsi"/>
          <w:sz w:val="20"/>
          <w:szCs w:val="20"/>
          <w:lang w:val="pl-PL"/>
        </w:rPr>
        <w:t>wytwarzaniem nabiału</w:t>
      </w:r>
      <w:r w:rsidRP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i hodowlą zwierząt</w:t>
      </w:r>
      <w:r w:rsidR="00EA2460" w:rsidRPr="001538CB">
        <w:rPr>
          <w:rFonts w:ascii="Nestle Text TF Book" w:hAnsi="Nestle Text TF Book" w:cstheme="minorHAnsi"/>
          <w:sz w:val="20"/>
          <w:szCs w:val="20"/>
          <w:lang w:val="pl-PL"/>
        </w:rPr>
        <w:t>.</w:t>
      </w:r>
      <w:r w:rsidR="005411F5" w:rsidRP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CC4F25">
        <w:rPr>
          <w:rFonts w:ascii="Nestle Text TF Book" w:hAnsi="Nestle Text TF Book" w:cstheme="minorHAnsi"/>
          <w:sz w:val="20"/>
          <w:szCs w:val="20"/>
          <w:lang w:val="pl-PL"/>
        </w:rPr>
        <w:t xml:space="preserve">Z tego względu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Nestlé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analizuje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najnowsz</w:t>
      </w:r>
      <w:r>
        <w:rPr>
          <w:rFonts w:ascii="Nestle Text TF Book" w:hAnsi="Nestle Text TF Book" w:cstheme="minorHAnsi"/>
          <w:sz w:val="20"/>
          <w:szCs w:val="20"/>
          <w:lang w:val="pl-PL"/>
        </w:rPr>
        <w:t>e osiągnięcia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nauk</w:t>
      </w:r>
      <w:r>
        <w:rPr>
          <w:rFonts w:ascii="Nestle Text TF Book" w:hAnsi="Nestle Text TF Book" w:cstheme="minorHAnsi"/>
          <w:sz w:val="20"/>
          <w:szCs w:val="20"/>
          <w:lang w:val="pl-PL"/>
        </w:rPr>
        <w:t>i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i techn</w:t>
      </w:r>
      <w:r>
        <w:rPr>
          <w:rFonts w:ascii="Nestle Text TF Book" w:hAnsi="Nestle Text TF Book" w:cstheme="minorHAnsi"/>
          <w:sz w:val="20"/>
          <w:szCs w:val="20"/>
          <w:lang w:val="pl-PL"/>
        </w:rPr>
        <w:t>iki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, aby 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ograniczyć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emisje na poziomie gospodarstw. Firma 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nawiąże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współpracę z 30 referencyjnymi gospodarstwami 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specjalizującymi się w produkcji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mleczn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ej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z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12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państw. Celem współpracy będzie wdrażanie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skalowaln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ych,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przyjazn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ych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klimat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owi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,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regeneracyjn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ych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praktyk roln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ych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, które pomogą osiągnąć zerową emisję gazów cieplarnianych netto. Nestlé współpracuje z rolnikami </w:t>
      </w:r>
      <w:r w:rsidR="00CC4F25">
        <w:rPr>
          <w:rFonts w:ascii="Nestle Text TF Book" w:hAnsi="Nestle Text TF Book" w:cstheme="minorHAnsi"/>
          <w:sz w:val="20"/>
          <w:szCs w:val="20"/>
          <w:lang w:val="pl-PL"/>
        </w:rPr>
        <w:t xml:space="preserve">także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nad wyborem i uprawą </w:t>
      </w:r>
      <w:r w:rsidR="00601C0F" w:rsidRPr="00601C0F">
        <w:rPr>
          <w:rFonts w:ascii="Nestle Text TF Book" w:hAnsi="Nestle Text TF Book" w:cstheme="minorHAnsi"/>
          <w:sz w:val="20"/>
          <w:szCs w:val="20"/>
          <w:lang w:val="pl-PL"/>
        </w:rPr>
        <w:t>odpowiednio zbilansowan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>ych</w:t>
      </w:r>
      <w:r w:rsidR="00601C0F" w:rsidRPr="00601C0F">
        <w:rPr>
          <w:rFonts w:ascii="Nestle Text TF Book" w:hAnsi="Nestle Text TF Book" w:cstheme="minorHAnsi"/>
          <w:sz w:val="20"/>
          <w:szCs w:val="20"/>
          <w:lang w:val="pl-PL"/>
        </w:rPr>
        <w:t xml:space="preserve"> pod względem żywieniowym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i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smacznych odmian roślin strączkowych, 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 xml:space="preserve">z których powstawać mogą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alternatyw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 xml:space="preserve">y 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>d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o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mleka. Więcej informacji o 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>działaniach</w:t>
      </w:r>
      <w:r w:rsidRPr="00833062">
        <w:rPr>
          <w:rFonts w:ascii="Nestle Text TF Book" w:hAnsi="Nestle Text TF Book" w:cstheme="minorHAnsi"/>
          <w:sz w:val="20"/>
          <w:szCs w:val="20"/>
          <w:lang w:val="pl-PL"/>
        </w:rPr>
        <w:t xml:space="preserve"> Nestlé </w:t>
      </w:r>
      <w:r w:rsidR="004E6CFF">
        <w:rPr>
          <w:rFonts w:ascii="Nestle Text TF Book" w:hAnsi="Nestle Text TF Book" w:cstheme="minorHAnsi"/>
          <w:sz w:val="20"/>
          <w:szCs w:val="20"/>
          <w:lang w:val="pl-PL"/>
        </w:rPr>
        <w:t xml:space="preserve">znaleźć można </w:t>
      </w:r>
      <w:r w:rsid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pod </w:t>
      </w:r>
      <w:hyperlink r:id="rId12" w:history="1">
        <w:r w:rsidR="001762BE" w:rsidRPr="00DF22C0">
          <w:rPr>
            <w:rStyle w:val="Hyperlink"/>
            <w:rFonts w:ascii="Nestle Text TF Book" w:hAnsi="Nestle Text TF Book" w:cstheme="minorHAnsi"/>
            <w:sz w:val="20"/>
            <w:szCs w:val="20"/>
            <w:lang w:val="pl-PL"/>
          </w:rPr>
          <w:t>linkiem.</w:t>
        </w:r>
      </w:hyperlink>
      <w:r w:rsidR="001762BE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</w:p>
    <w:p w14:paraId="63342575" w14:textId="628DF2D0" w:rsidR="003A38DC" w:rsidRDefault="003A38DC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6E91D5E9" w14:textId="256247C3" w:rsidR="003A38DC" w:rsidRPr="003A38DC" w:rsidRDefault="003A38DC" w:rsidP="00315A4E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3A38DC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Wspieranie społeczności rolniczych </w:t>
      </w:r>
      <w:r w:rsidR="00DC799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po</w:t>
      </w:r>
      <w:r w:rsidRPr="003A38DC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przez now</w:t>
      </w:r>
      <w:r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e źródła</w:t>
      </w:r>
      <w:r w:rsidRPr="003A38DC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doch</w:t>
      </w:r>
      <w:r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odów</w:t>
      </w:r>
      <w:r w:rsidRPr="003A38DC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</w:t>
      </w:r>
      <w:r w:rsidR="00CD6D0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i</w:t>
      </w:r>
      <w:r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 </w:t>
      </w:r>
      <w:r w:rsidRPr="003A38DC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programy dla </w:t>
      </w:r>
      <w:r w:rsidR="00CD6D05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młodych rolników</w:t>
      </w:r>
    </w:p>
    <w:p w14:paraId="190228B7" w14:textId="090B4344" w:rsidR="00601C0F" w:rsidRDefault="003A38DC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Rolnictwo regeneracyjne </w:t>
      </w:r>
      <w:r>
        <w:rPr>
          <w:rFonts w:ascii="Nestle Text TF Book" w:hAnsi="Nestle Text TF Book" w:cstheme="minorHAnsi"/>
          <w:sz w:val="20"/>
          <w:szCs w:val="20"/>
          <w:lang w:val="pl-PL"/>
        </w:rPr>
        <w:t>wspiera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regeneracyjn</w:t>
      </w:r>
      <w:r>
        <w:rPr>
          <w:rFonts w:ascii="Nestle Text TF Book" w:hAnsi="Nestle Text TF Book" w:cstheme="minorHAnsi"/>
          <w:sz w:val="20"/>
          <w:szCs w:val="20"/>
          <w:lang w:val="pl-PL"/>
        </w:rPr>
        <w:t>y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system żywnościow</w:t>
      </w:r>
      <w:r>
        <w:rPr>
          <w:rFonts w:ascii="Nestle Text TF Book" w:hAnsi="Nestle Text TF Book" w:cstheme="minorHAnsi"/>
          <w:sz w:val="20"/>
          <w:szCs w:val="20"/>
          <w:lang w:val="pl-PL"/>
        </w:rPr>
        <w:t>y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>, który powinien być sprawiedliwy i przejrzysty dla wszystkich uczestników. Nestlé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, dzięki </w:t>
      </w:r>
      <w:r w:rsidR="003A6C8E" w:rsidRPr="003A38DC">
        <w:rPr>
          <w:rFonts w:ascii="Nestle Text TF Book" w:hAnsi="Nestle Text TF Book" w:cstheme="minorHAnsi"/>
          <w:sz w:val="20"/>
          <w:szCs w:val="20"/>
          <w:lang w:val="pl-PL"/>
        </w:rPr>
        <w:t>swo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im</w:t>
      </w:r>
      <w:r w:rsidR="003A6C8E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program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om</w:t>
      </w:r>
      <w:r w:rsidR="003A6C8E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zrównoważonego rozwoju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,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 xml:space="preserve">przyczynia się do 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wyższ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>ych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i zróżnicowan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 xml:space="preserve">ych 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>dochod</w:t>
      </w:r>
      <w:r w:rsidR="00DC7995">
        <w:rPr>
          <w:rFonts w:ascii="Nestle Text TF Book" w:hAnsi="Nestle Text TF Book" w:cstheme="minorHAnsi"/>
          <w:sz w:val="20"/>
          <w:szCs w:val="20"/>
          <w:lang w:val="pl-PL"/>
        </w:rPr>
        <w:t>ów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rolników. 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A</w:t>
      </w:r>
      <w:r w:rsidR="003A6C8E" w:rsidRPr="003A38DC">
        <w:rPr>
          <w:rFonts w:ascii="Nestle Text TF Book" w:hAnsi="Nestle Text TF Book" w:cstheme="minorHAnsi"/>
          <w:sz w:val="20"/>
          <w:szCs w:val="20"/>
          <w:lang w:val="pl-PL"/>
        </w:rPr>
        <w:t>by uczynić rolnictwo bardziej atrakcyjnym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, firma</w:t>
      </w:r>
      <w:r w:rsidR="003A6C8E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wdroży nowe programy 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 xml:space="preserve">uzyskiwania 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dochodów 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rolnik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>ów w</w:t>
      </w:r>
      <w:r w:rsidR="00EA2460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3A38DC">
        <w:rPr>
          <w:rFonts w:ascii="Nestle Text TF Book" w:hAnsi="Nestle Text TF Book" w:cstheme="minorHAnsi"/>
          <w:sz w:val="20"/>
          <w:szCs w:val="20"/>
          <w:lang w:val="pl-PL"/>
        </w:rPr>
        <w:t>swoim łańcuchu wartości. Jeszcze w tym roku Nestlé przedstawi konkretne plany dotyczące łańcuchów dostaw kawy i kakao.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</w:p>
    <w:p w14:paraId="7D0181C9" w14:textId="10204C6A" w:rsidR="003A38DC" w:rsidRPr="003A38DC" w:rsidRDefault="00EA246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rPr>
          <w:rFonts w:ascii="Nestle Text TF Book" w:hAnsi="Nestle Text TF Book" w:cstheme="minorHAnsi"/>
          <w:sz w:val="20"/>
          <w:szCs w:val="20"/>
          <w:lang w:val="pl-PL"/>
        </w:rPr>
        <w:t>Z kolei a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by wesprzeć młodych </w:t>
      </w:r>
      <w:r w:rsidR="00E81F4E">
        <w:rPr>
          <w:rFonts w:ascii="Nestle Text TF Book" w:hAnsi="Nestle Text TF Book" w:cstheme="minorHAnsi"/>
          <w:sz w:val="20"/>
          <w:szCs w:val="20"/>
          <w:lang w:val="pl-PL"/>
        </w:rPr>
        <w:t>rolników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>, Nestlé uruch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o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>mi w</w:t>
      </w:r>
      <w:r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>listopadzie nową platformę szkoleniową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 xml:space="preserve">. Jej celem 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będzie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>przyciągn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ięcie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i przeszkol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enie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kolejn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ych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generacji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rolników. Szkoleni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a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skoncentruj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ą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się na praktykach rolnictwa regeneracyjnego i poprawie odporności gospodarstw na zmiany klimatu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.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183FD7">
        <w:rPr>
          <w:rFonts w:ascii="Nestle Text TF Book" w:hAnsi="Nestle Text TF Book" w:cstheme="minorHAnsi"/>
          <w:sz w:val="20"/>
          <w:szCs w:val="20"/>
          <w:lang w:val="pl-PL"/>
        </w:rPr>
        <w:t>W</w:t>
      </w:r>
      <w:r w:rsidR="003A6C8E">
        <w:rPr>
          <w:rFonts w:ascii="Nestle Text TF Book" w:hAnsi="Nestle Text TF Book" w:cstheme="minorHAnsi"/>
          <w:sz w:val="20"/>
          <w:szCs w:val="20"/>
          <w:lang w:val="pl-PL"/>
        </w:rPr>
        <w:t>eźmie w nich udział</w:t>
      </w:r>
      <w:r w:rsidR="003A38DC" w:rsidRPr="003A38DC">
        <w:rPr>
          <w:rFonts w:ascii="Nestle Text TF Book" w:hAnsi="Nestle Text TF Book" w:cstheme="minorHAnsi"/>
          <w:sz w:val="20"/>
          <w:szCs w:val="20"/>
          <w:lang w:val="pl-PL"/>
        </w:rPr>
        <w:t xml:space="preserve"> ponad 40 000 rolników.</w:t>
      </w:r>
      <w:r w:rsidR="00CC4F25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</w:p>
    <w:p w14:paraId="5593C7A3" w14:textId="77777777" w:rsidR="00EA2460" w:rsidRDefault="00EA246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2E25D05A" w14:textId="323F1594" w:rsidR="00B83FC9" w:rsidRPr="00B83FC9" w:rsidRDefault="00EA2460" w:rsidP="00315A4E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Inicjatywy </w:t>
      </w:r>
      <w:r w:rsidR="00C50690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regeneracyjne </w:t>
      </w:r>
      <w:r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w Polsce </w:t>
      </w:r>
    </w:p>
    <w:p w14:paraId="194AB4F4" w14:textId="19023A12" w:rsidR="001538CB" w:rsidRDefault="00EA246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Działania wspierające rozwój 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>regeneracyjnych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systemów żywnościowych 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>są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wdrażane także 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>na poziomie lokalnym</w:t>
      </w:r>
      <w:r>
        <w:rPr>
          <w:rFonts w:ascii="Nestle Text TF Book" w:hAnsi="Nestle Text TF Book" w:cstheme="minorHAnsi"/>
          <w:sz w:val="20"/>
          <w:szCs w:val="20"/>
          <w:lang w:val="pl-PL"/>
        </w:rPr>
        <w:t>. W Polsce już dziś firma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realizuje projekty z zakresu rolnictwa regeneracyjnego, ochrony bioróżnorodności czy odnowy zasobów wodnych. </w:t>
      </w:r>
    </w:p>
    <w:p w14:paraId="16006B1C" w14:textId="2919D38F" w:rsidR="001538CB" w:rsidRDefault="001538CB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6023C201" w14:textId="422047A3" w:rsidR="00BC5601" w:rsidRDefault="00CC4F25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rPr>
          <w:rFonts w:ascii="Nestle Text TF Book" w:hAnsi="Nestle Text TF Book" w:cstheme="minorHAnsi"/>
          <w:sz w:val="20"/>
          <w:szCs w:val="20"/>
          <w:lang w:val="pl-PL"/>
        </w:rPr>
        <w:t>W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e współpracy z ekspertami </w:t>
      </w:r>
      <w:r w:rsidR="001538CB" w:rsidRPr="001538CB">
        <w:rPr>
          <w:rFonts w:ascii="Nestle Text TF Book" w:hAnsi="Nestle Text TF Book" w:cstheme="minorHAnsi"/>
          <w:sz w:val="20"/>
          <w:szCs w:val="20"/>
          <w:lang w:val="pl-PL"/>
        </w:rPr>
        <w:t>Uniwersytetu Rolniczego w Krakowie oraz Instytutu Środowiska Rolniczego i Leśnego PAN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firma </w:t>
      </w:r>
      <w:r w:rsidR="001538CB">
        <w:rPr>
          <w:rFonts w:ascii="Nestle Text TF Book" w:hAnsi="Nestle Text TF Book" w:cstheme="minorHAnsi"/>
          <w:sz w:val="20"/>
          <w:szCs w:val="20"/>
          <w:lang w:val="pl-PL"/>
        </w:rPr>
        <w:t xml:space="preserve">prowadzi pilotażowy program </w:t>
      </w:r>
      <w:r w:rsidR="001538CB" w:rsidRPr="001538CB">
        <w:rPr>
          <w:rFonts w:ascii="Nestle Text TF Book" w:hAnsi="Nestle Text TF Book" w:cstheme="minorHAnsi"/>
          <w:sz w:val="20"/>
          <w:szCs w:val="20"/>
          <w:lang w:val="pl-PL"/>
        </w:rPr>
        <w:t>badania emisji gazów cieplarnianych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 xml:space="preserve"> w jednym z gospodarstw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, dzięki któremu zdefiniowane zostaną dobre praktyki do wdrożenia w 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>pozostałych</w:t>
      </w:r>
      <w:r w:rsidR="001B4C16">
        <w:rPr>
          <w:rFonts w:ascii="Nestle Text TF Book" w:hAnsi="Nestle Text TF Book" w:cstheme="minorHAnsi"/>
          <w:sz w:val="20"/>
          <w:szCs w:val="20"/>
          <w:lang w:val="pl-PL"/>
        </w:rPr>
        <w:t xml:space="preserve"> gospodarstwach partnerskich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. Wspólnie z rolnikami 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>implementowane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są także rozwiązania poprawiające 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>jakość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gleby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 xml:space="preserve"> –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 xml:space="preserve"> badania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 xml:space="preserve"> i analizy</w:t>
      </w:r>
      <w:r w:rsidR="00601C0F">
        <w:rPr>
          <w:rFonts w:ascii="Nestle Text TF Book" w:hAnsi="Nestle Text TF Book" w:cstheme="minorHAnsi"/>
          <w:sz w:val="20"/>
          <w:szCs w:val="20"/>
          <w:lang w:val="pl-PL"/>
        </w:rPr>
        <w:t xml:space="preserve"> przy użyciu narzędzi rolnictwa precyzyjnego, </w:t>
      </w:r>
      <w:r w:rsidR="00C50690">
        <w:rPr>
          <w:rFonts w:ascii="Nestle Text TF Book" w:hAnsi="Nestle Text TF Book" w:cstheme="minorHAnsi"/>
          <w:sz w:val="20"/>
          <w:szCs w:val="20"/>
          <w:lang w:val="pl-PL"/>
        </w:rPr>
        <w:t xml:space="preserve">nawożenie naturalnymi kwasami humusowymi czy stosowanie facelii jako rośliny okrywowej. Praktyki te pozwalają nie tylko zwiększać zdrowotność gleby, ale także zmniejszać emisje i poprawiać retencję wody. </w:t>
      </w:r>
    </w:p>
    <w:p w14:paraId="7E799EC8" w14:textId="77777777" w:rsidR="00BC5601" w:rsidRDefault="00BC5601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5ED5EC3D" w14:textId="2532E505" w:rsidR="001538CB" w:rsidRDefault="001B4C16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 zachęca też młodych ludzi do prowadzenia własnych gospodarstw rolnych</w:t>
      </w:r>
      <w:r>
        <w:rPr>
          <w:rFonts w:ascii="Nestle Text TF Book" w:hAnsi="Nestle Text TF Book" w:cstheme="minorHAnsi"/>
          <w:sz w:val="20"/>
          <w:szCs w:val="20"/>
          <w:lang w:val="pl-PL"/>
        </w:rPr>
        <w:t>,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 udostępniając nowoczesne narzędzia do zarządzania oraz prowadząc szkolenia – w tym roku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ich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 tematami przewodnimi były </w:t>
      </w:r>
      <w:r w:rsidR="00BC5601" w:rsidRPr="00BC5601">
        <w:rPr>
          <w:rFonts w:ascii="Nestle Text TF Book" w:hAnsi="Nestle Text TF Book" w:cstheme="minorHAnsi"/>
          <w:sz w:val="20"/>
          <w:szCs w:val="20"/>
          <w:lang w:val="pl-PL"/>
        </w:rPr>
        <w:t>bezpieczn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>a</w:t>
      </w:r>
      <w:r w:rsidR="00BC5601" w:rsidRP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 ochron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>a</w:t>
      </w:r>
      <w:r w:rsidR="00BC5601" w:rsidRP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 roślin i dostęp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BC5601" w:rsidRPr="00BC5601">
        <w:rPr>
          <w:rFonts w:ascii="Nestle Text TF Book" w:hAnsi="Nestle Text TF Book" w:cstheme="minorHAnsi"/>
          <w:sz w:val="20"/>
          <w:szCs w:val="20"/>
          <w:lang w:val="pl-PL"/>
        </w:rPr>
        <w:t>do dotacji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. </w:t>
      </w:r>
    </w:p>
    <w:p w14:paraId="7974F0EC" w14:textId="3EDC2FE4" w:rsidR="00C50690" w:rsidRDefault="00C50690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rPr>
          <w:rFonts w:ascii="Nestle Text TF Book" w:hAnsi="Nestle Text TF Book" w:cstheme="minorHAnsi"/>
          <w:sz w:val="20"/>
          <w:szCs w:val="20"/>
          <w:lang w:val="pl-PL"/>
        </w:rPr>
        <w:lastRenderedPageBreak/>
        <w:t>Popularnym obszarem</w:t>
      </w:r>
      <w:r w:rsidR="001B4C16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działań jest również ochrona bioróżnorodności. W tym celu lokalne zespoły nie tylko stawiają ule, ale również wspierają dziko żyjące pszczoły 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>poprzez budowanie dla nich gniazd – taka inicjatywa została zrealizowana w Rzeszowie. Lokalnie wysiewane są także łąki kwietne i sadzone krzewy oraz drzewa. Przykładowo, z</w:t>
      </w:r>
      <w:r w:rsidR="00BC5601" w:rsidRP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ałoga fabryki w Kaliszu od ponad dekady sadzi drzewa i krzewy na terenie miasta – dotychczas zasadzono 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ich już </w:t>
      </w:r>
      <w:r w:rsidR="00BC5601" w:rsidRPr="00BC5601">
        <w:rPr>
          <w:rFonts w:ascii="Nestle Text TF Book" w:hAnsi="Nestle Text TF Book" w:cstheme="minorHAnsi"/>
          <w:sz w:val="20"/>
          <w:szCs w:val="20"/>
          <w:lang w:val="pl-PL"/>
        </w:rPr>
        <w:t>650, w większości lipy miododajne</w:t>
      </w:r>
      <w:r w:rsidR="00BC5601">
        <w:rPr>
          <w:rFonts w:ascii="Nestle Text TF Book" w:hAnsi="Nestle Text TF Book" w:cstheme="minorHAnsi"/>
          <w:sz w:val="20"/>
          <w:szCs w:val="20"/>
          <w:lang w:val="pl-PL"/>
        </w:rPr>
        <w:t xml:space="preserve">. </w:t>
      </w:r>
    </w:p>
    <w:p w14:paraId="1A49DC32" w14:textId="6488BB8D" w:rsidR="001538CB" w:rsidRDefault="001538CB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4AB255C6" w14:textId="6B691CD7" w:rsidR="00B83FC9" w:rsidRPr="001B4C16" w:rsidRDefault="001B4C16" w:rsidP="00BC5601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1B4C16">
        <w:rPr>
          <w:rFonts w:ascii="Nestle Text TF Book" w:hAnsi="Nestle Text TF Book" w:cstheme="minorHAnsi"/>
          <w:sz w:val="20"/>
          <w:szCs w:val="20"/>
          <w:lang w:val="pl-PL"/>
        </w:rPr>
        <w:t xml:space="preserve">Ważnym punktem działań w Polsce są także działania na rzecz odnowy zasobów wodnych. </w:t>
      </w:r>
      <w:r>
        <w:rPr>
          <w:rFonts w:ascii="Nestle Text TF Book" w:hAnsi="Nestle Text TF Book" w:cstheme="minorHAnsi"/>
          <w:sz w:val="20"/>
          <w:szCs w:val="20"/>
          <w:lang w:val="pl-PL"/>
        </w:rPr>
        <w:t>W </w:t>
      </w:r>
      <w:r w:rsidRPr="001B4C16">
        <w:rPr>
          <w:rFonts w:ascii="Nestle Text TF Book" w:hAnsi="Nestle Text TF Book" w:cstheme="minorHAnsi"/>
          <w:sz w:val="20"/>
          <w:szCs w:val="20"/>
          <w:lang w:val="pl-PL"/>
        </w:rPr>
        <w:t>regionie</w:t>
      </w:r>
      <w:r w:rsidR="00A33D47">
        <w:rPr>
          <w:rFonts w:ascii="Nestle Text TF Book" w:hAnsi="Nestle Text TF Book" w:cstheme="minorHAnsi"/>
          <w:sz w:val="20"/>
          <w:szCs w:val="20"/>
          <w:lang w:val="pl-PL"/>
        </w:rPr>
        <w:t xml:space="preserve"> rozlewni Nestlé Waters w Nałęczowie firma prowadzi m.in.</w:t>
      </w:r>
      <w:r w:rsidRPr="001B4C16">
        <w:rPr>
          <w:rFonts w:ascii="Nestle Text TF Book" w:hAnsi="Nestle Text TF Book" w:cstheme="minorHAnsi"/>
          <w:sz w:val="20"/>
          <w:szCs w:val="20"/>
          <w:lang w:val="pl-PL"/>
        </w:rPr>
        <w:t xml:space="preserve"> badania mikrobiologiczne rzeki Bystrej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czy </w:t>
      </w:r>
      <w:r w:rsidR="00A33D47">
        <w:rPr>
          <w:rFonts w:ascii="Nestle Text TF Book" w:hAnsi="Nestle Text TF Book" w:cstheme="minorHAnsi"/>
          <w:sz w:val="20"/>
          <w:szCs w:val="20"/>
          <w:lang w:val="pl-PL"/>
        </w:rPr>
        <w:t>inwestuje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w infrastrukturę kanalizacji w sołectwie Cynków</w:t>
      </w:r>
      <w:r w:rsidR="00A33D47">
        <w:rPr>
          <w:rFonts w:ascii="Nestle Text TF Book" w:hAnsi="Nestle Text TF Book" w:cstheme="minorHAnsi"/>
          <w:sz w:val="20"/>
          <w:szCs w:val="20"/>
          <w:lang w:val="pl-PL"/>
        </w:rPr>
        <w:t>.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="00A33D47">
        <w:rPr>
          <w:rFonts w:ascii="Nestle Text TF Book" w:hAnsi="Nestle Text TF Book" w:cstheme="minorHAnsi"/>
          <w:sz w:val="20"/>
          <w:szCs w:val="20"/>
          <w:lang w:val="pl-PL"/>
        </w:rPr>
        <w:t>Z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akłady produkcyjne Nestlé prowadzą </w:t>
      </w:r>
      <w:r w:rsidR="00A33D47">
        <w:rPr>
          <w:rFonts w:ascii="Nestle Text TF Book" w:hAnsi="Nestle Text TF Book" w:cstheme="minorHAnsi"/>
          <w:sz w:val="20"/>
          <w:szCs w:val="20"/>
          <w:lang w:val="pl-PL"/>
        </w:rPr>
        <w:t xml:space="preserve">również </w:t>
      </w:r>
      <w:r>
        <w:rPr>
          <w:rFonts w:ascii="Nestle Text TF Book" w:hAnsi="Nestle Text TF Book" w:cstheme="minorHAnsi"/>
          <w:sz w:val="20"/>
          <w:szCs w:val="20"/>
          <w:lang w:val="pl-PL"/>
        </w:rPr>
        <w:t>szereg projektów, których celem jest</w:t>
      </w:r>
      <w:r w:rsidR="00A33D47">
        <w:rPr>
          <w:rFonts w:ascii="Nestle Text TF Book" w:hAnsi="Nestle Text TF Book" w:cstheme="minorHAnsi"/>
          <w:sz w:val="20"/>
          <w:szCs w:val="20"/>
          <w:lang w:val="pl-PL"/>
        </w:rPr>
        <w:t xml:space="preserve"> oszczędność wykorzystywanej w procesie produkcyjnym wody poprzez np. zamykanie jej obiegów.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</w:p>
    <w:p w14:paraId="0C4E633B" w14:textId="77777777" w:rsidR="00EA2460" w:rsidRPr="001B4C16" w:rsidRDefault="00EA2460" w:rsidP="00EA2460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5E27170C" w14:textId="4D428753" w:rsidR="00EA2460" w:rsidRPr="001B4C16" w:rsidRDefault="00EA2460" w:rsidP="00EA2460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1B4C16">
        <w:rPr>
          <w:rFonts w:ascii="Nestle Text TF Book" w:hAnsi="Nestle Text TF Book" w:cstheme="minorHAnsi"/>
          <w:sz w:val="20"/>
          <w:szCs w:val="20"/>
          <w:lang w:val="pl-PL"/>
        </w:rPr>
        <w:t>Wszystkie działania Nestlé w zakresie regeneracji, adresowane do rolników, ludzi młodych, konsumentów i pracowników firmy, realizowane będą w ramach wspólnej inicjatywy „</w:t>
      </w:r>
      <w:proofErr w:type="spellStart"/>
      <w:r w:rsidRPr="001B4C16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>Generation</w:t>
      </w:r>
      <w:proofErr w:type="spellEnd"/>
      <w:r w:rsidRPr="001B4C16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 xml:space="preserve"> </w:t>
      </w:r>
      <w:proofErr w:type="spellStart"/>
      <w:r w:rsidRPr="001B4C16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>Regeneration</w:t>
      </w:r>
      <w:proofErr w:type="spellEnd"/>
      <w:r w:rsidRPr="001B4C16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>”</w:t>
      </w:r>
      <w:r w:rsidRPr="001B4C16">
        <w:rPr>
          <w:rFonts w:ascii="Nestle Text TF Book" w:hAnsi="Nestle Text TF Book" w:cstheme="minorHAnsi"/>
          <w:sz w:val="20"/>
          <w:szCs w:val="20"/>
          <w:lang w:val="pl-PL"/>
        </w:rPr>
        <w:t xml:space="preserve">. </w:t>
      </w:r>
    </w:p>
    <w:p w14:paraId="558D6E3F" w14:textId="634CE956" w:rsidR="00261257" w:rsidRPr="00EA2460" w:rsidRDefault="00261257" w:rsidP="00315A4E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765C31C3" w14:textId="76CFE09B" w:rsidR="00B41AE6" w:rsidRPr="0035316A" w:rsidRDefault="00B41AE6" w:rsidP="00315A4E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35316A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FAA382D" w14:textId="33BCC4FE" w:rsidR="00C41190" w:rsidRPr="0035316A" w:rsidRDefault="00B41AE6" w:rsidP="00315A4E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35316A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2DFB0061" w14:textId="77777777" w:rsidR="00B41AE6" w:rsidRPr="00A13634" w:rsidRDefault="00B41AE6" w:rsidP="00315A4E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A13634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A13634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A13634" w:rsidRDefault="00DF22C0" w:rsidP="00315A4E">
            <w:pPr>
              <w:pStyle w:val="PRbasic"/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C41190" w:rsidRPr="00A1363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A13634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A13634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A13634" w:rsidRDefault="00C41190" w:rsidP="00315A4E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A13634" w:rsidRDefault="00DF22C0" w:rsidP="00315A4E">
            <w:pPr>
              <w:pStyle w:val="PRbasic"/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hyperlink r:id="rId14" w:history="1">
              <w:r w:rsidR="00C41190" w:rsidRPr="00A1363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A13634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A13634" w:rsidRDefault="00C41190" w:rsidP="00315A4E">
      <w:pPr>
        <w:jc w:val="both"/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A13634" w:rsidRDefault="00DF22C0" w:rsidP="00315A4E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sectPr w:rsidR="005C6030" w:rsidRPr="00A13634" w:rsidSect="007D5A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9" w:right="851" w:bottom="851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F002" w14:textId="77777777" w:rsidR="008659F4" w:rsidRDefault="008659F4" w:rsidP="00B223C2">
      <w:r>
        <w:separator/>
      </w:r>
    </w:p>
  </w:endnote>
  <w:endnote w:type="continuationSeparator" w:id="0">
    <w:p w14:paraId="6162CA75" w14:textId="77777777" w:rsidR="008659F4" w:rsidRDefault="008659F4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6168E9" w:rsidRDefault="00782F84" w:rsidP="006168E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6168E9" w:rsidRDefault="00DF22C0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6168E9" w:rsidRDefault="00782F8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F22C0">
      <w:fldChar w:fldCharType="begin"/>
    </w:r>
    <w:r w:rsidR="00DF22C0">
      <w:instrText xml:space="preserve"> NUMPAGES   \* MERGEFORMAT </w:instrText>
    </w:r>
    <w:r w:rsidR="00DF22C0">
      <w:fldChar w:fldCharType="separate"/>
    </w:r>
    <w:r>
      <w:rPr>
        <w:noProof/>
      </w:rPr>
      <w:t>2</w:t>
    </w:r>
    <w:r w:rsidR="00DF22C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6168E9" w:rsidRDefault="00DF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C54C" w14:textId="77777777" w:rsidR="008659F4" w:rsidRDefault="008659F4" w:rsidP="00B223C2">
      <w:r>
        <w:separator/>
      </w:r>
    </w:p>
  </w:footnote>
  <w:footnote w:type="continuationSeparator" w:id="0">
    <w:p w14:paraId="3400D3D1" w14:textId="77777777" w:rsidR="008659F4" w:rsidRDefault="008659F4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6168E9" w:rsidRDefault="00DF2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6168E9" w:rsidRDefault="00DF2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6168E9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E39"/>
    <w:multiLevelType w:val="hybridMultilevel"/>
    <w:tmpl w:val="E542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E64"/>
    <w:multiLevelType w:val="hybridMultilevel"/>
    <w:tmpl w:val="A1AA8CD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1F12AF"/>
    <w:multiLevelType w:val="hybridMultilevel"/>
    <w:tmpl w:val="57C6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640"/>
    <w:multiLevelType w:val="hybridMultilevel"/>
    <w:tmpl w:val="34669670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3E4F"/>
    <w:multiLevelType w:val="hybridMultilevel"/>
    <w:tmpl w:val="2A10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3E7"/>
    <w:multiLevelType w:val="hybridMultilevel"/>
    <w:tmpl w:val="84ECB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433C"/>
    <w:multiLevelType w:val="hybridMultilevel"/>
    <w:tmpl w:val="7E68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60245"/>
    <w:multiLevelType w:val="hybridMultilevel"/>
    <w:tmpl w:val="B0CA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4D49"/>
    <w:multiLevelType w:val="hybridMultilevel"/>
    <w:tmpl w:val="77E2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2363"/>
    <w:multiLevelType w:val="hybridMultilevel"/>
    <w:tmpl w:val="8450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31543"/>
    <w:multiLevelType w:val="hybridMultilevel"/>
    <w:tmpl w:val="D41E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2C46"/>
    <w:multiLevelType w:val="hybridMultilevel"/>
    <w:tmpl w:val="597A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51EEC"/>
    <w:rsid w:val="00097247"/>
    <w:rsid w:val="000A7981"/>
    <w:rsid w:val="000B0872"/>
    <w:rsid w:val="000C1004"/>
    <w:rsid w:val="000C47D8"/>
    <w:rsid w:val="000E0F9A"/>
    <w:rsid w:val="001538CB"/>
    <w:rsid w:val="00156073"/>
    <w:rsid w:val="001577EA"/>
    <w:rsid w:val="00165F66"/>
    <w:rsid w:val="001762BE"/>
    <w:rsid w:val="00183FD7"/>
    <w:rsid w:val="00187119"/>
    <w:rsid w:val="001A5F23"/>
    <w:rsid w:val="001B4C16"/>
    <w:rsid w:val="001C2833"/>
    <w:rsid w:val="001C3367"/>
    <w:rsid w:val="001C4002"/>
    <w:rsid w:val="001D1636"/>
    <w:rsid w:val="001D40B1"/>
    <w:rsid w:val="00233257"/>
    <w:rsid w:val="00244F84"/>
    <w:rsid w:val="0026107E"/>
    <w:rsid w:val="00261257"/>
    <w:rsid w:val="00262067"/>
    <w:rsid w:val="00284BDD"/>
    <w:rsid w:val="00285180"/>
    <w:rsid w:val="002B6E39"/>
    <w:rsid w:val="002E598E"/>
    <w:rsid w:val="002E6B43"/>
    <w:rsid w:val="002F4275"/>
    <w:rsid w:val="00315A4E"/>
    <w:rsid w:val="00316B72"/>
    <w:rsid w:val="00321269"/>
    <w:rsid w:val="003254BE"/>
    <w:rsid w:val="00326363"/>
    <w:rsid w:val="00330575"/>
    <w:rsid w:val="00331354"/>
    <w:rsid w:val="00334565"/>
    <w:rsid w:val="003350BF"/>
    <w:rsid w:val="0033797F"/>
    <w:rsid w:val="00344FB5"/>
    <w:rsid w:val="0035316A"/>
    <w:rsid w:val="00361E4E"/>
    <w:rsid w:val="003865A1"/>
    <w:rsid w:val="00386CC6"/>
    <w:rsid w:val="003A38DC"/>
    <w:rsid w:val="003A6C8E"/>
    <w:rsid w:val="003B2685"/>
    <w:rsid w:val="00410297"/>
    <w:rsid w:val="004121D8"/>
    <w:rsid w:val="0042446D"/>
    <w:rsid w:val="00441C95"/>
    <w:rsid w:val="0045121C"/>
    <w:rsid w:val="00474F56"/>
    <w:rsid w:val="004B407C"/>
    <w:rsid w:val="004C47C4"/>
    <w:rsid w:val="004D1FD3"/>
    <w:rsid w:val="004E6CFF"/>
    <w:rsid w:val="00505054"/>
    <w:rsid w:val="00522318"/>
    <w:rsid w:val="00530FB5"/>
    <w:rsid w:val="005325D4"/>
    <w:rsid w:val="0053667F"/>
    <w:rsid w:val="005411F5"/>
    <w:rsid w:val="00563306"/>
    <w:rsid w:val="00596CCC"/>
    <w:rsid w:val="005A7FEA"/>
    <w:rsid w:val="005B1E05"/>
    <w:rsid w:val="005C07B3"/>
    <w:rsid w:val="005F23B6"/>
    <w:rsid w:val="00601C0F"/>
    <w:rsid w:val="0063282B"/>
    <w:rsid w:val="00651BE3"/>
    <w:rsid w:val="0066376A"/>
    <w:rsid w:val="00672025"/>
    <w:rsid w:val="00672215"/>
    <w:rsid w:val="006A767D"/>
    <w:rsid w:val="006E055A"/>
    <w:rsid w:val="006F762D"/>
    <w:rsid w:val="0070333D"/>
    <w:rsid w:val="00706299"/>
    <w:rsid w:val="00716A01"/>
    <w:rsid w:val="007308CA"/>
    <w:rsid w:val="00744501"/>
    <w:rsid w:val="007519D0"/>
    <w:rsid w:val="007654D6"/>
    <w:rsid w:val="00782F84"/>
    <w:rsid w:val="00795B04"/>
    <w:rsid w:val="007C01A7"/>
    <w:rsid w:val="007C7640"/>
    <w:rsid w:val="007D5A1E"/>
    <w:rsid w:val="008239EE"/>
    <w:rsid w:val="00833062"/>
    <w:rsid w:val="00853C91"/>
    <w:rsid w:val="00863503"/>
    <w:rsid w:val="008659F4"/>
    <w:rsid w:val="00893B87"/>
    <w:rsid w:val="00897600"/>
    <w:rsid w:val="008C3C1C"/>
    <w:rsid w:val="008D0C66"/>
    <w:rsid w:val="008D6015"/>
    <w:rsid w:val="008E487B"/>
    <w:rsid w:val="008F5890"/>
    <w:rsid w:val="009366D2"/>
    <w:rsid w:val="00951F63"/>
    <w:rsid w:val="009E65E8"/>
    <w:rsid w:val="009E67D8"/>
    <w:rsid w:val="00A057FD"/>
    <w:rsid w:val="00A13634"/>
    <w:rsid w:val="00A33D47"/>
    <w:rsid w:val="00A4162E"/>
    <w:rsid w:val="00A71F21"/>
    <w:rsid w:val="00A80E4D"/>
    <w:rsid w:val="00AD36CF"/>
    <w:rsid w:val="00B02B5D"/>
    <w:rsid w:val="00B120E8"/>
    <w:rsid w:val="00B16488"/>
    <w:rsid w:val="00B223C2"/>
    <w:rsid w:val="00B242C2"/>
    <w:rsid w:val="00B37631"/>
    <w:rsid w:val="00B41AE6"/>
    <w:rsid w:val="00B4394D"/>
    <w:rsid w:val="00B657FD"/>
    <w:rsid w:val="00B72B22"/>
    <w:rsid w:val="00B83FC9"/>
    <w:rsid w:val="00B87A5F"/>
    <w:rsid w:val="00BB01A4"/>
    <w:rsid w:val="00BB2280"/>
    <w:rsid w:val="00BC5601"/>
    <w:rsid w:val="00BD2B8E"/>
    <w:rsid w:val="00C41190"/>
    <w:rsid w:val="00C47BE2"/>
    <w:rsid w:val="00C50690"/>
    <w:rsid w:val="00C649EA"/>
    <w:rsid w:val="00C8709F"/>
    <w:rsid w:val="00C958F2"/>
    <w:rsid w:val="00CC4F25"/>
    <w:rsid w:val="00CD5D4D"/>
    <w:rsid w:val="00CD6D05"/>
    <w:rsid w:val="00CE1BC6"/>
    <w:rsid w:val="00CF0BC5"/>
    <w:rsid w:val="00D13D9C"/>
    <w:rsid w:val="00D17112"/>
    <w:rsid w:val="00D477D5"/>
    <w:rsid w:val="00D614CE"/>
    <w:rsid w:val="00D6261E"/>
    <w:rsid w:val="00D7359A"/>
    <w:rsid w:val="00D73B29"/>
    <w:rsid w:val="00D91E68"/>
    <w:rsid w:val="00DB71CB"/>
    <w:rsid w:val="00DC18C7"/>
    <w:rsid w:val="00DC7995"/>
    <w:rsid w:val="00DD2A3B"/>
    <w:rsid w:val="00DF22C0"/>
    <w:rsid w:val="00E173CB"/>
    <w:rsid w:val="00E20C4D"/>
    <w:rsid w:val="00E265C1"/>
    <w:rsid w:val="00E418D0"/>
    <w:rsid w:val="00E54E5B"/>
    <w:rsid w:val="00E60634"/>
    <w:rsid w:val="00E81F4E"/>
    <w:rsid w:val="00EA1DD4"/>
    <w:rsid w:val="00EA2460"/>
    <w:rsid w:val="00EA4F92"/>
    <w:rsid w:val="00EA693C"/>
    <w:rsid w:val="00EE36DB"/>
    <w:rsid w:val="00EF080B"/>
    <w:rsid w:val="00F20610"/>
    <w:rsid w:val="00F50958"/>
    <w:rsid w:val="00F619EE"/>
    <w:rsid w:val="00F638CE"/>
    <w:rsid w:val="00F7031D"/>
    <w:rsid w:val="00F755FF"/>
    <w:rsid w:val="00F95B6C"/>
    <w:rsid w:val="00F96EDA"/>
    <w:rsid w:val="00F97C2A"/>
    <w:rsid w:val="00FB14F0"/>
    <w:rsid w:val="00FD739D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Heading1">
    <w:name w:val="heading 1"/>
    <w:basedOn w:val="Normal"/>
    <w:link w:val="Heading1Char"/>
    <w:uiPriority w:val="9"/>
    <w:qFormat/>
    <w:rsid w:val="003531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F206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316A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estle.com/sites/default/files/2021-09/regenerative-agricultur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com/csv/global-initiatives/zero-environmental-impact/climate-change-net-zero-roadma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7502</Characters>
  <Application>Microsoft Office Word</Application>
  <DocSecurity>4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Szpatowicz,Joanna,WARSZAWA,Public Affairs</cp:lastModifiedBy>
  <cp:revision>2</cp:revision>
  <dcterms:created xsi:type="dcterms:W3CDTF">2021-09-16T08:29:00Z</dcterms:created>
  <dcterms:modified xsi:type="dcterms:W3CDTF">2021-09-16T08:29:00Z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