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B94B7" w14:textId="77777777" w:rsidR="00C41190" w:rsidRPr="002E7116" w:rsidRDefault="00C41190" w:rsidP="00C41190">
      <w:pPr>
        <w:pStyle w:val="PRtitle"/>
        <w:rPr>
          <w:rFonts w:cs="Arial"/>
          <w:lang w:val="pl-PL"/>
        </w:rPr>
      </w:pPr>
      <w:bookmarkStart w:id="0" w:name="_Hlk66788547"/>
      <w:r w:rsidRPr="002E7116">
        <w:rPr>
          <w:rFonts w:cs="Arial"/>
          <w:lang w:val="pl-PL"/>
        </w:rPr>
        <w:t>Informacja prasowa</w:t>
      </w:r>
    </w:p>
    <w:p w14:paraId="5B74FDA8" w14:textId="4D5707CD" w:rsidR="00C41190" w:rsidRPr="002E7116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2E7116">
        <w:rPr>
          <w:rFonts w:cs="Arial"/>
          <w:lang w:val="pl-PL"/>
        </w:rPr>
        <w:t>Warszawa</w:t>
      </w:r>
      <w:r w:rsidR="00313DD7">
        <w:rPr>
          <w:rFonts w:cs="Arial"/>
          <w:lang w:val="pl-PL"/>
        </w:rPr>
        <w:t xml:space="preserve">, </w:t>
      </w:r>
      <w:r w:rsidR="00CB5203">
        <w:rPr>
          <w:rFonts w:cs="Arial"/>
          <w:lang w:val="pl-PL"/>
        </w:rPr>
        <w:t>20</w:t>
      </w:r>
      <w:r w:rsidR="00313DD7">
        <w:rPr>
          <w:rFonts w:cs="Arial"/>
          <w:lang w:val="pl-PL"/>
        </w:rPr>
        <w:t xml:space="preserve"> </w:t>
      </w:r>
      <w:r w:rsidR="000B7019">
        <w:rPr>
          <w:rFonts w:cs="Arial"/>
          <w:lang w:val="pl-PL"/>
        </w:rPr>
        <w:t xml:space="preserve">stycznia </w:t>
      </w:r>
      <w:r w:rsidRPr="002E7116">
        <w:rPr>
          <w:rFonts w:cs="Arial"/>
          <w:lang w:val="pl-PL"/>
        </w:rPr>
        <w:t>202</w:t>
      </w:r>
      <w:r w:rsidR="000B7019">
        <w:rPr>
          <w:rFonts w:cs="Arial"/>
          <w:lang w:val="pl-PL"/>
        </w:rPr>
        <w:t>2</w:t>
      </w:r>
    </w:p>
    <w:p w14:paraId="3233F351" w14:textId="77777777" w:rsidR="00C41190" w:rsidRPr="002E7116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2E7116">
        <w:rPr>
          <w:rFonts w:cs="Arial"/>
          <w:lang w:val="pl-PL"/>
        </w:rPr>
        <w:tab/>
      </w:r>
    </w:p>
    <w:p w14:paraId="0E0A49BD" w14:textId="77777777" w:rsidR="00C41190" w:rsidRPr="002E7116" w:rsidRDefault="00C41190" w:rsidP="00C41190">
      <w:pPr>
        <w:jc w:val="center"/>
        <w:rPr>
          <w:rFonts w:ascii="Nestle Text TF Book" w:hAnsi="Nestle Text TF Book"/>
          <w:b/>
          <w:bCs/>
          <w:sz w:val="28"/>
          <w:szCs w:val="28"/>
          <w:lang w:val="pl-PL"/>
        </w:rPr>
      </w:pPr>
    </w:p>
    <w:p w14:paraId="2469A5D5" w14:textId="4C8F603D" w:rsidR="00B41AE6" w:rsidRPr="002E7116" w:rsidRDefault="000B7019" w:rsidP="00B41AE6">
      <w:pPr>
        <w:rPr>
          <w:rFonts w:ascii="Nestle Text TF Book" w:hAnsi="Nestle Text TF Book"/>
          <w:b/>
          <w:bCs/>
          <w:sz w:val="28"/>
          <w:szCs w:val="28"/>
          <w:lang w:val="pl-PL"/>
        </w:rPr>
      </w:pPr>
      <w:r>
        <w:rPr>
          <w:rFonts w:ascii="Nestle Text TF Book" w:hAnsi="Nestle Text TF Book"/>
          <w:b/>
          <w:bCs/>
          <w:sz w:val="28"/>
          <w:szCs w:val="28"/>
          <w:lang w:val="pl-PL"/>
        </w:rPr>
        <w:t>Veganuary</w:t>
      </w:r>
      <w:r w:rsidR="00E22444">
        <w:rPr>
          <w:rFonts w:ascii="Nestle Text TF Book" w:hAnsi="Nestle Text TF Book"/>
          <w:b/>
          <w:bCs/>
          <w:sz w:val="28"/>
          <w:szCs w:val="28"/>
          <w:lang w:val="pl-PL"/>
        </w:rPr>
        <w:t>:</w:t>
      </w:r>
      <w:r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 </w:t>
      </w:r>
      <w:r w:rsidR="00B41AE6" w:rsidRPr="002E7116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Nestlé </w:t>
      </w:r>
      <w:r w:rsidR="003B4111">
        <w:rPr>
          <w:rFonts w:ascii="Nestle Text TF Book" w:hAnsi="Nestle Text TF Book"/>
          <w:b/>
          <w:bCs/>
          <w:sz w:val="28"/>
          <w:szCs w:val="28"/>
          <w:lang w:val="pl-PL"/>
        </w:rPr>
        <w:t xml:space="preserve">podsumowuje trendy na rynku roślinnych alternatyw mięsa i </w:t>
      </w:r>
      <w:r>
        <w:rPr>
          <w:rFonts w:ascii="Nestle Text TF Book" w:hAnsi="Nestle Text TF Book"/>
          <w:b/>
          <w:bCs/>
          <w:sz w:val="28"/>
          <w:szCs w:val="28"/>
          <w:lang w:val="pl-PL"/>
        </w:rPr>
        <w:t>wprowadza trzy nowości marki Garden Gourmet</w:t>
      </w:r>
    </w:p>
    <w:p w14:paraId="4CC417DD" w14:textId="77777777" w:rsidR="00B41AE6" w:rsidRPr="002E7116" w:rsidRDefault="00B41AE6" w:rsidP="00EB38B2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071985CE" w14:textId="775237CB" w:rsidR="00550F48" w:rsidRPr="00377BDE" w:rsidRDefault="00550F48" w:rsidP="003B4111">
      <w:pPr>
        <w:jc w:val="both"/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bookmarkStart w:id="1" w:name="_Hlk88472083"/>
      <w:r w:rsidRPr="00550F4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Sznycel, grillowany filet i </w:t>
      </w:r>
      <w:proofErr w:type="spellStart"/>
      <w:r w:rsidRPr="00550F4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nuggetsy</w:t>
      </w:r>
      <w:proofErr w:type="spellEnd"/>
      <w:r w:rsidRPr="00550F4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– wraz z Veganuary w ofercie marki Garden Gourmet pojawiły się roślinne nowości. Jednak przysmaki sprawdzą się nie tylko podczas dorocznego święta diety bezmięsnej. W Polsce żywność roślinna dynamicznie zyskuje na popularności, a</w:t>
      </w:r>
      <w:r w:rsidR="00D468E0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 2022 roku</w:t>
      </w:r>
      <w:r w:rsidRPr="00550F48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rynek zamienników mięsa może wzrosnąć nawet dwukrotnie.</w:t>
      </w:r>
    </w:p>
    <w:bookmarkEnd w:id="1"/>
    <w:p w14:paraId="0547028F" w14:textId="77777777" w:rsidR="003E444A" w:rsidRPr="002E7116" w:rsidRDefault="003E444A" w:rsidP="003B4111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</w:p>
    <w:p w14:paraId="2BB8E37D" w14:textId="4C94ACA3" w:rsidR="00886252" w:rsidRDefault="002E35C9" w:rsidP="003B4111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Nazwa 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Veganuary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”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8E14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A50DE8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połączenie słów „</w:t>
      </w:r>
      <w:proofErr w:type="spellStart"/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vegan</w:t>
      </w:r>
      <w:proofErr w:type="spellEnd"/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” i 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January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”</w:t>
      </w:r>
      <w:r w:rsidR="00A50DE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8E14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A50DE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została po raz pierwszy użyta 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</w:t>
      </w:r>
      <w:r w:rsidR="00E224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2014 r. w Wielkiej Brytanii.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1528D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Trwa właśnie tegoroczna edycja tej </w:t>
      </w:r>
      <w:r w:rsidR="00E13CB5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coroczn</w:t>
      </w:r>
      <w:r w:rsidR="001528D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ej</w:t>
      </w:r>
      <w:r w:rsidR="00E13CB5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globaln</w:t>
      </w:r>
      <w:r w:rsidR="001528D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ej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inicjatyw</w:t>
      </w:r>
      <w:r w:rsidR="001528D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popularyzując</w:t>
      </w:r>
      <w:r w:rsidR="001528D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ej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dietę bezmięsną.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E13CB5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Ta </w:t>
      </w:r>
      <w:r w:rsidR="0000292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zaś </w:t>
      </w:r>
      <w:r w:rsidR="00E13CB5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staje się coraz </w:t>
      </w:r>
      <w:r w:rsidR="00D468E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popularniejsza</w:t>
      </w:r>
      <w:r w:rsidR="00E13CB5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: 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już 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milion Polaków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nie spożywa mięsa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a </w:t>
      </w:r>
      <w:r w:rsidR="00E224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odsetek </w:t>
      </w:r>
      <w:r w:rsidR="0000292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osób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ograniczający</w:t>
      </w:r>
      <w:r w:rsidR="0000292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ch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E224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je w 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swojej diecie (tzw.</w:t>
      </w:r>
      <w:r w:rsidR="00550F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fleksitarian) jest jeszcze większy: to już co </w:t>
      </w:r>
      <w:r w:rsidR="00210F2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piąty</w:t>
      </w:r>
      <w:r w:rsidR="00886252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dorosły</w:t>
      </w:r>
      <w:r w:rsidR="00403B5E">
        <w:rPr>
          <w:rStyle w:val="Odwoanieprzypisudolnego"/>
          <w:rFonts w:ascii="Nestle Text TF Book" w:hAnsi="Nestle Text TF Book" w:cstheme="minorHAnsi"/>
          <w:sz w:val="20"/>
          <w:szCs w:val="20"/>
          <w:lang w:val="pl-PL"/>
        </w:rPr>
        <w:footnoteReference w:id="1"/>
      </w:r>
      <w:r w:rsidR="00E13CB5">
        <w:rPr>
          <w:rFonts w:ascii="Nestle Text TF Book" w:hAnsi="Nestle Text TF Book" w:cstheme="minorHAnsi"/>
          <w:sz w:val="20"/>
          <w:szCs w:val="20"/>
          <w:lang w:val="pl-PL"/>
        </w:rPr>
        <w:t>.</w:t>
      </w:r>
    </w:p>
    <w:p w14:paraId="5585EF65" w14:textId="36D9CC68" w:rsidR="00886252" w:rsidRPr="00377BDE" w:rsidRDefault="00886252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3C3D43CE" w14:textId="51D15BD4" w:rsidR="00D23AAC" w:rsidRPr="00377BDE" w:rsidRDefault="001528D1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Rynek 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zamienników mięsa 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rozwija się bardzo dynamicznie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.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Z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naszych prognoz wynika, że w 2022 r. 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jego wartość może się </w:t>
      </w:r>
      <w:r w:rsidR="00685133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nawet 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podwoi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ć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D02B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mówi Bartosz Dmowski, menedżer ds. rozwoju </w:t>
      </w:r>
      <w:r w:rsidR="00E2244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marki</w:t>
      </w:r>
      <w:r w:rsidR="00E22444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Garden Gourmet na rynek Europy Środkowo-Wschodniej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62E6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Rosnąca popularność </w:t>
      </w:r>
      <w:r w:rsidR="00685133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żywności roślinnej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wśród konsumentów najczęściej </w:t>
      </w:r>
      <w:r w:rsidR="00685133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powodowana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jest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E2244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troską</w:t>
      </w:r>
      <w:r w:rsidR="00E13CB5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o zdrowie i dobre samopoczucie</w:t>
      </w:r>
      <w:r w:rsidR="00685133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, co </w:t>
      </w:r>
      <w:r w:rsid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dodatkowo</w:t>
      </w:r>
      <w:r w:rsidR="00685133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wzmogła pandemia. 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Motywacją do ograniczenia mięsa</w:t>
      </w:r>
      <w:r w:rsid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w jadłospisie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jest również 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</w:t>
      </w:r>
      <w:r w:rsidR="00403B5E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bałość o środowisko i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D468E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wzgląd na </w:t>
      </w:r>
      <w:r w:rsidR="00403B5E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niższy ślad węglowy żywności roślinnej. Trzeci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m</w:t>
      </w:r>
      <w:r w:rsidR="00403B5E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najczęściej wskazywanym powodem do zmiany diety</w:t>
      </w:r>
      <w:r w:rsidR="00D02BB7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– 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szczególnie 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przez osoby młodsze</w:t>
      </w:r>
      <w:r w:rsidR="00D02BB7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– 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jest</w:t>
      </w:r>
      <w:r w:rsidR="00403B5E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dobrostan</w:t>
      </w:r>
      <w:r w:rsid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zwierząt</w:t>
      </w:r>
      <w:r w:rsidR="00403B5E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i etyka </w:t>
      </w:r>
      <w:r w:rsid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ich </w:t>
      </w:r>
      <w:r w:rsidR="00403B5E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hodowli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  <w:r w:rsidR="00835A38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p w14:paraId="4F0C58F4" w14:textId="27BD6C26" w:rsidR="00D23AAC" w:rsidRPr="00377BDE" w:rsidRDefault="00D23AAC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04E7CB9" w14:textId="67BCBC8A" w:rsidR="00835A38" w:rsidRPr="00377BDE" w:rsidRDefault="001528D1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bookmarkStart w:id="2" w:name="_Hlk93562598"/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Kim </w:t>
      </w:r>
      <w:r w:rsidR="00D468E0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dokładniej</w:t>
      </w:r>
      <w:r w:rsidR="00762E6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są konsumenci wybierający roślinne alternatywy mięsa? –</w:t>
      </w:r>
      <w:r w:rsidR="00403B5E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830BA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Jako marka trafiamy do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ludzi w</w:t>
      </w:r>
      <w:r w:rsidR="00830BA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wieku 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25-45 lat</w:t>
      </w:r>
      <w:r w:rsidR="00D23AAC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, 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aktywn</w:t>
      </w:r>
      <w:r w:rsidR="00830BA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ych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,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835A38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zainteresowan</w:t>
      </w:r>
      <w:r w:rsidR="00830BA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ych</w:t>
      </w:r>
      <w:r w:rsidR="00835A38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podróż</w:t>
      </w:r>
      <w:r w:rsidR="00835A38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ami i</w:t>
      </w:r>
      <w:r w:rsidR="00830BA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 </w:t>
      </w:r>
      <w:r w:rsidR="00835A38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poznawaniem świata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. </w:t>
      </w:r>
      <w:r w:rsidR="00830BA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Wiemy też, że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choć </w:t>
      </w:r>
      <w:r w:rsidR="00830BA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nasi konsumenci 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są</w:t>
      </w:r>
      <w:r w:rsidR="00D02BB7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o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twar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ci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na nowe doznania kulinarne, 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bardzo często 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mają sentyment 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do potraw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z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 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rodzinnego domu</w:t>
      </w:r>
      <w:r w:rsid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i 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nie chc</w:t>
      </w:r>
      <w:r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ą</w:t>
      </w:r>
      <w:r w:rsidR="00202AB4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rezygnować</w:t>
      </w:r>
      <w:r w:rsid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z ich smaku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D468E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gdy </w:t>
      </w:r>
      <w:r w:rsidR="00762E62" w:rsidRPr="00550F48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ograniczają mięso w diecie</w:t>
      </w:r>
      <w:r w:rsidR="00D02BB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835A38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dodaje</w:t>
      </w:r>
      <w:r w:rsidR="00835A38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Bartosz Dmowski.</w:t>
      </w:r>
      <w:r w:rsidR="00D23AAC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</w:p>
    <w:bookmarkEnd w:id="2"/>
    <w:p w14:paraId="16330E36" w14:textId="77777777" w:rsidR="00835A38" w:rsidRPr="00377BDE" w:rsidRDefault="00835A38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A1B3F2D" w14:textId="60891394" w:rsidR="00377BDE" w:rsidRDefault="00D02BB7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 te oczekiwania</w:t>
      </w:r>
      <w:r w:rsidR="00550F4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odpowiadają p</w:t>
      </w:r>
      <w:r w:rsidR="00D23AAC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rodukty Garden Gourmet.</w:t>
      </w:r>
      <w:r w:rsid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Ich skład bazuje </w:t>
      </w:r>
      <w:r w:rsidR="006D723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m.in. </w:t>
      </w:r>
      <w:r w:rsid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na</w:t>
      </w:r>
      <w:r w:rsidR="008E14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białk</w:t>
      </w:r>
      <w:r w:rsid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sojow</w:t>
      </w:r>
      <w:r w:rsid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ym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 a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mak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konsystencja doskonale odzwierciedlają te </w:t>
      </w:r>
      <w:r w:rsidR="00DE7A6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znane z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mięsa</w:t>
      </w:r>
      <w:r w:rsidR="00DE7A62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-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dzięki wykorzystaniu </w:t>
      </w:r>
      <w:r w:rsidR="00F16C7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kompozycj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i roślinnych składników oraz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zi</w:t>
      </w:r>
      <w:r w:rsidR="00F16C7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ół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i przypraw.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</w:t>
      </w:r>
      <w:r w:rsidR="00377BDE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</w:t>
      </w:r>
      <w:r w:rsidR="00716018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F16C7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bestsellerów</w:t>
      </w:r>
      <w:r w:rsidR="00377BDE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marki, którymi są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</w:t>
      </w:r>
      <w:r w:rsidR="00377BDE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Polsce m.in. Fileciki Roślinne</w:t>
      </w:r>
      <w:r w:rsidR="00313DD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 w:rsidR="00377BDE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Klopsiki Warzywne (chętnie spożywane również przez dzieci) oraz Sensational Burger</w:t>
      </w:r>
      <w:r w:rsidR="00313DD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377BDE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dołącz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yły</w:t>
      </w:r>
      <w:r w:rsidR="00377BDE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właśnie </w:t>
      </w:r>
      <w:r w:rsidR="00377BDE" w:rsidRPr="00377B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trzy nowości.</w:t>
      </w:r>
      <w:r w:rsidR="00E74B1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Od stycznia n</w:t>
      </w:r>
      <w:r w:rsidR="00E74B1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 polskim rynku dostępne są </w:t>
      </w:r>
      <w:r w:rsidR="0083232B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Wegańskie </w:t>
      </w:r>
      <w:proofErr w:type="spellStart"/>
      <w:r w:rsidR="0083232B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Nuggetsy</w:t>
      </w:r>
      <w:proofErr w:type="spellEnd"/>
      <w:r w:rsidR="0083232B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, Wegański Sznyc</w:t>
      </w:r>
      <w:r w:rsidR="00E74B13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el</w:t>
      </w:r>
      <w:r w:rsidR="0083232B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oraz Wegetariański</w:t>
      </w:r>
      <w:r w:rsidR="00E74B13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</w:t>
      </w:r>
      <w:r w:rsidR="0083232B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Grillowan</w:t>
      </w:r>
      <w:r w:rsidR="00E74B13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y</w:t>
      </w:r>
      <w:r w:rsidR="0083232B" w:rsidRPr="0039762A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Filet</w:t>
      </w:r>
      <w:r w:rsidR="0083232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(alternatywa dla grillowanej piersi z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83232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kurczaka). 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Wszystkie </w:t>
      </w:r>
      <w:r w:rsidR="00F16C7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produkty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061EA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charakteryzuje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symbol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Nutri-Score</w:t>
      </w:r>
      <w:r w:rsidR="008E14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</w:t>
      </w:r>
      <w:r w:rsidR="008E14D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najwyższym poziomie A –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którym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oznacza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się 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produkt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o wysokiej wartości odżywczej, zalecan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="00E74B13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do częstego spożywania.</w:t>
      </w:r>
    </w:p>
    <w:p w14:paraId="2981906F" w14:textId="70D1DEF8" w:rsidR="00E74B13" w:rsidRPr="0029338B" w:rsidRDefault="00E74B13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84A2914" w14:textId="1AD316D1" w:rsidR="0083232B" w:rsidRPr="0029338B" w:rsidRDefault="00E74B13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 w:rsidRPr="003B411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Wegańskie </w:t>
      </w:r>
      <w:proofErr w:type="spellStart"/>
      <w:r w:rsidRPr="003B411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Nuggetsy</w:t>
      </w:r>
      <w:proofErr w:type="spellEnd"/>
      <w:r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nowość 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adresowana zarówno do dorosłych, jak i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dzieci </w:t>
      </w:r>
      <w:r w:rsidR="0068513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któ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r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ych zamiłowanie do kurczaka w panierce jest dobrze znane.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B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ezmięsn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proofErr w:type="spellStart"/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nuggets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y</w:t>
      </w:r>
      <w:proofErr w:type="spellEnd"/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można przyrządzać i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lastRenderedPageBreak/>
        <w:t>spożywać na wiele sposobów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: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jako </w:t>
      </w:r>
      <w:r w:rsidR="003E59C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przekąski, jak również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składnik 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sałatek </w:t>
      </w:r>
      <w:r w:rsidR="003E59C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czy 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tortilli.</w:t>
      </w:r>
      <w:r w:rsidR="003B41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K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olejna nowość </w:t>
      </w:r>
      <w:r w:rsidR="0068513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4E195E" w:rsidRPr="003B411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Grillowany Filet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68513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–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pierwsze tego typu rozwiązanie na polskim rynku: unikatowy roślinny odpowiednik gril</w:t>
      </w:r>
      <w:r w:rsidR="003E59CD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l</w:t>
      </w:r>
      <w:r w:rsidR="004E195E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owanej piersi kurczaka.</w:t>
      </w:r>
      <w:r w:rsidR="003B4111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68513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Z kolei </w:t>
      </w:r>
      <w:r w:rsidR="0029338B" w:rsidRPr="003B411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Wegański Sznycel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trzecia z nowości Garden Gourmet,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ma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chrupiąc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panier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kę i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jest idealny zarówno jako składnik kanap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ek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jak i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alternatywa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A061EA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obiadowego </w:t>
      </w:r>
      <w:r w:rsidR="0029338B" w:rsidRPr="0029338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kotleta. </w:t>
      </w:r>
    </w:p>
    <w:p w14:paraId="312C3EA4" w14:textId="31510193" w:rsidR="0083232B" w:rsidRPr="00377BDE" w:rsidRDefault="0083232B" w:rsidP="003B4111">
      <w:pPr>
        <w:jc w:val="both"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FF6EB76" w14:textId="58672353" w:rsidR="00377BDE" w:rsidRDefault="003B4111" w:rsidP="003B411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</w:t>
      </w:r>
      <w:r w:rsidR="0083232B" w:rsidRPr="0029338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rodukty Garden Gourmet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są dostępne </w:t>
      </w:r>
      <w:r w:rsidR="0083232B" w:rsidRPr="0029338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 sieciach Lidl, Kaufland, SPAR</w:t>
      </w:r>
      <w:r w:rsidR="00F16C79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r w:rsidR="0083232B" w:rsidRPr="0029338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internetowym sklepie Frisco.pl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r w:rsidRPr="0029338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 wybranych sklepach Żabka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a okresowo – w </w:t>
      </w:r>
      <w:r w:rsidR="0083232B" w:rsidRPr="0029338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Biedron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ce</w:t>
      </w:r>
      <w:r w:rsidR="0083232B" w:rsidRPr="0029338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 </w:t>
      </w:r>
      <w:r w:rsidR="00377BD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Więcej informacji o marce Garden Gourmet, w tym także inspiracje kulinarne</w:t>
      </w:r>
      <w:r w:rsidR="0071601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i przepisy na bazie produktów marki</w:t>
      </w:r>
      <w:r w:rsidR="00377BD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r w:rsidR="00716018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znaleźć można</w:t>
      </w:r>
      <w:r w:rsidR="00377BD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na stronie </w:t>
      </w:r>
      <w:hyperlink r:id="rId11" w:history="1">
        <w:r w:rsidR="00377BDE" w:rsidRPr="0086444F">
          <w:rPr>
            <w:rStyle w:val="Hipercze"/>
            <w:rFonts w:ascii="Nestle Text TF Book" w:eastAsiaTheme="minorEastAsia" w:hAnsi="Nestle Text TF Book" w:cstheme="minorHAnsi"/>
            <w:sz w:val="22"/>
            <w:szCs w:val="22"/>
            <w:lang w:eastAsia="en-US" w:bidi="ar-SA"/>
          </w:rPr>
          <w:t>gardengourmet.pl</w:t>
        </w:r>
      </w:hyperlink>
      <w:r w:rsidR="00377BDE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</w:p>
    <w:p w14:paraId="1FE89EEF" w14:textId="77777777" w:rsidR="00B41AE6" w:rsidRPr="002E7116" w:rsidRDefault="00B41AE6" w:rsidP="003B4111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765C31C3" w14:textId="76CFE09B" w:rsidR="00B41AE6" w:rsidRPr="002E7116" w:rsidRDefault="00B41AE6" w:rsidP="00B41AE6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  <w:r w:rsidRPr="002E7116">
        <w:rPr>
          <w:rFonts w:ascii="Nestle Text TF Book" w:hAnsi="Nestle Text TF Book"/>
          <w:b/>
          <w:bCs/>
          <w:sz w:val="20"/>
          <w:szCs w:val="20"/>
          <w:lang w:val="pl-PL"/>
        </w:rPr>
        <w:t>O Nestlé</w:t>
      </w:r>
    </w:p>
    <w:p w14:paraId="2FAA382D" w14:textId="33BCC4FE" w:rsidR="00C41190" w:rsidRPr="002E7116" w:rsidRDefault="00B41AE6" w:rsidP="00B41AE6">
      <w:pPr>
        <w:jc w:val="both"/>
        <w:rPr>
          <w:rFonts w:ascii="Nestle Text TF Book" w:hAnsi="Nestle Text TF Book"/>
          <w:sz w:val="20"/>
          <w:szCs w:val="20"/>
          <w:lang w:val="pl-PL"/>
        </w:rPr>
      </w:pPr>
      <w:r w:rsidRPr="002E7116">
        <w:rPr>
          <w:rFonts w:ascii="Nestle Text TF Book" w:hAnsi="Nestle Text TF Book"/>
          <w:sz w:val="20"/>
          <w:szCs w:val="20"/>
          <w:lang w:val="pl-PL"/>
        </w:rPr>
        <w:t>Nestlé w Polsce jest wiodącą firmą w obszarze żywienia z portfolio blisko 1600 produktów i prawie 70 marek, w tym m.in.: NESCAFĒ, WINIARY, GERBER, PRINCESSA, KIT KAT, LION, NESQUIK, NAŁĘCZOWIANKA oraz PURINA. Nestlé działa na polskim rynku od 1993 roku. Firma zatrudnia aktualnie 5500 pracowników w 8 lokalizacjach.</w:t>
      </w:r>
    </w:p>
    <w:p w14:paraId="2DFB0061" w14:textId="77777777" w:rsidR="00B41AE6" w:rsidRPr="002E7116" w:rsidRDefault="00B41AE6" w:rsidP="00C41190">
      <w:pPr>
        <w:jc w:val="both"/>
        <w:rPr>
          <w:rFonts w:ascii="Nestle Text TF Book" w:hAnsi="Nestle Text TF Book" w:cs="Arial"/>
          <w:sz w:val="20"/>
          <w:szCs w:val="20"/>
          <w:lang w:val="pl-PL" w:bidi="pl-PL"/>
        </w:rPr>
      </w:pPr>
    </w:p>
    <w:tbl>
      <w:tblPr>
        <w:tblStyle w:val="Tabela-Siatka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C41190" w:rsidRPr="002E7116" w14:paraId="7164BDDC" w14:textId="77777777" w:rsidTr="001C19DD">
        <w:trPr>
          <w:trHeight w:hRule="exact" w:val="627"/>
        </w:trPr>
        <w:tc>
          <w:tcPr>
            <w:tcW w:w="1118" w:type="dxa"/>
            <w:vAlign w:val="bottom"/>
          </w:tcPr>
          <w:p w14:paraId="3039ED57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Kontakt:</w:t>
            </w:r>
          </w:p>
        </w:tc>
        <w:tc>
          <w:tcPr>
            <w:tcW w:w="1958" w:type="dxa"/>
            <w:gridSpan w:val="2"/>
            <w:vAlign w:val="bottom"/>
          </w:tcPr>
          <w:p w14:paraId="3952F806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3F01DAB7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53084D5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</w:p>
        </w:tc>
      </w:tr>
      <w:tr w:rsidR="00C41190" w:rsidRPr="002E7116" w14:paraId="5809364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40D4A2FF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87DF711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537C0644" w14:textId="77777777" w:rsidR="00C41190" w:rsidRPr="002E7116" w:rsidRDefault="00462EC3" w:rsidP="002C4BA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2" w:history="1">
              <w:r w:rsidR="00C41190" w:rsidRPr="002E7116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edyta.iroko@pl.nestle.com</w:t>
              </w:r>
            </w:hyperlink>
            <w:r w:rsidR="00C41190" w:rsidRPr="002E7116">
              <w:rPr>
                <w:rFonts w:cs="Arial"/>
                <w:sz w:val="20"/>
                <w:szCs w:val="20"/>
                <w:lang w:val="pl-PL"/>
              </w:rPr>
              <w:t xml:space="preserve"> </w:t>
            </w:r>
          </w:p>
        </w:tc>
      </w:tr>
      <w:tr w:rsidR="00C41190" w:rsidRPr="002E7116" w14:paraId="4DA507FB" w14:textId="77777777" w:rsidTr="001C19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7474C20B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Joanna Szpatowicz</w:t>
            </w:r>
          </w:p>
        </w:tc>
        <w:tc>
          <w:tcPr>
            <w:tcW w:w="2517" w:type="dxa"/>
            <w:gridSpan w:val="2"/>
            <w:vAlign w:val="bottom"/>
          </w:tcPr>
          <w:p w14:paraId="3E45284B" w14:textId="77777777" w:rsidR="00C41190" w:rsidRPr="002E7116" w:rsidRDefault="00C41190" w:rsidP="002C4BAB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2E7116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7E27884E" w14:textId="77777777" w:rsidR="00C41190" w:rsidRPr="002E7116" w:rsidRDefault="00462EC3" w:rsidP="002C4BAB">
            <w:pPr>
              <w:pStyle w:val="PRbasic"/>
              <w:spacing w:line="240" w:lineRule="auto"/>
              <w:rPr>
                <w:rFonts w:cs="Arial"/>
                <w:sz w:val="20"/>
                <w:szCs w:val="20"/>
                <w:lang w:val="pl-PL"/>
              </w:rPr>
            </w:pPr>
            <w:hyperlink r:id="rId13" w:history="1">
              <w:r w:rsidR="00C41190" w:rsidRPr="002E7116">
                <w:rPr>
                  <w:rStyle w:val="Hipercze"/>
                  <w:rFonts w:cs="Arial"/>
                  <w:sz w:val="20"/>
                  <w:szCs w:val="20"/>
                  <w:lang w:val="pl-PL"/>
                </w:rPr>
                <w:t>joanna.szpatowicz@pl.nestle.com</w:t>
              </w:r>
            </w:hyperlink>
            <w:r w:rsidR="00C41190" w:rsidRPr="002E7116">
              <w:rPr>
                <w:rFonts w:cs="Arial"/>
                <w:sz w:val="20"/>
                <w:szCs w:val="20"/>
                <w:lang w:val="pl-PL"/>
              </w:rPr>
              <w:t xml:space="preserve">  </w:t>
            </w:r>
          </w:p>
        </w:tc>
      </w:tr>
      <w:bookmarkEnd w:id="0"/>
    </w:tbl>
    <w:p w14:paraId="4F2FF489" w14:textId="77777777" w:rsidR="00C41190" w:rsidRPr="002E7116" w:rsidRDefault="00C41190" w:rsidP="002C4BAB">
      <w:pPr>
        <w:rPr>
          <w:rFonts w:ascii="Nestle Text TF Book" w:hAnsi="Nestle Text TF Book" w:cs="Arial"/>
          <w:sz w:val="20"/>
          <w:szCs w:val="20"/>
          <w:lang w:val="pl-PL"/>
        </w:rPr>
      </w:pPr>
    </w:p>
    <w:p w14:paraId="7DC50920" w14:textId="77777777" w:rsidR="005C6030" w:rsidRPr="002E7116" w:rsidRDefault="00462EC3" w:rsidP="002C4BAB">
      <w:pPr>
        <w:rPr>
          <w:rFonts w:ascii="Nestle Text TF Book" w:hAnsi="Nestle Text TF Book"/>
          <w:sz w:val="20"/>
          <w:szCs w:val="20"/>
          <w:lang w:val="pl-PL"/>
        </w:rPr>
      </w:pPr>
    </w:p>
    <w:sectPr w:rsidR="005C6030" w:rsidRPr="002E7116" w:rsidSect="002933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269" w:right="985" w:bottom="1276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BA56" w14:textId="77777777" w:rsidR="00462EC3" w:rsidRDefault="00462EC3" w:rsidP="00B223C2">
      <w:r>
        <w:separator/>
      </w:r>
    </w:p>
  </w:endnote>
  <w:endnote w:type="continuationSeparator" w:id="0">
    <w:p w14:paraId="63D460AC" w14:textId="77777777" w:rsidR="00462EC3" w:rsidRDefault="00462EC3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D869C4E" w14:textId="77777777" w:rsidR="006168E9" w:rsidRDefault="00782F84" w:rsidP="006168E9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0271F79" w14:textId="77777777" w:rsidR="006168E9" w:rsidRDefault="00462EC3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6168E9" w:rsidRDefault="00782F8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462EC3">
      <w:fldChar w:fldCharType="begin"/>
    </w:r>
    <w:r w:rsidR="00462EC3">
      <w:instrText xml:space="preserve"> NUMPAGES   \* MERGEFORMAT </w:instrText>
    </w:r>
    <w:r w:rsidR="00462EC3">
      <w:fldChar w:fldCharType="separate"/>
    </w:r>
    <w:r>
      <w:rPr>
        <w:noProof/>
      </w:rPr>
      <w:t>2</w:t>
    </w:r>
    <w:r w:rsidR="00462EC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D73D6" w14:textId="77777777" w:rsidR="006168E9" w:rsidRDefault="00462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BFF55" w14:textId="77777777" w:rsidR="00462EC3" w:rsidRDefault="00462EC3" w:rsidP="00B223C2">
      <w:r>
        <w:separator/>
      </w:r>
    </w:p>
  </w:footnote>
  <w:footnote w:type="continuationSeparator" w:id="0">
    <w:p w14:paraId="71BC7097" w14:textId="77777777" w:rsidR="00462EC3" w:rsidRDefault="00462EC3" w:rsidP="00B223C2">
      <w:r>
        <w:continuationSeparator/>
      </w:r>
    </w:p>
  </w:footnote>
  <w:footnote w:id="1">
    <w:p w14:paraId="3C576BBA" w14:textId="26C518E6" w:rsidR="00403B5E" w:rsidRPr="00403B5E" w:rsidRDefault="00403B5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86252">
        <w:rPr>
          <w:i/>
          <w:iCs/>
          <w:color w:val="000000"/>
          <w:sz w:val="18"/>
          <w:szCs w:val="18"/>
        </w:rPr>
        <w:t>Źródło: badania własne marki Garden Gourmet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21F4" w14:textId="77777777" w:rsidR="006168E9" w:rsidRDefault="00462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EAA4" w14:textId="77777777" w:rsidR="006168E9" w:rsidRDefault="00462E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6168E9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E39"/>
    <w:multiLevelType w:val="hybridMultilevel"/>
    <w:tmpl w:val="E542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E066015"/>
    <w:multiLevelType w:val="hybridMultilevel"/>
    <w:tmpl w:val="97E0FBFE"/>
    <w:lvl w:ilvl="0" w:tplc="341C6596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12322"/>
    <w:multiLevelType w:val="hybridMultilevel"/>
    <w:tmpl w:val="86026D36"/>
    <w:lvl w:ilvl="0" w:tplc="9744ACB0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57BF1"/>
    <w:multiLevelType w:val="hybridMultilevel"/>
    <w:tmpl w:val="C4BE612E"/>
    <w:lvl w:ilvl="0" w:tplc="D43ED924">
      <w:numFmt w:val="bullet"/>
      <w:lvlText w:val="-"/>
      <w:lvlJc w:val="left"/>
      <w:pPr>
        <w:ind w:left="720" w:hanging="360"/>
      </w:pPr>
      <w:rPr>
        <w:rFonts w:ascii="Nestle Text TF Book" w:eastAsiaTheme="minorHAnsi" w:hAnsi="Nestle Text TF Book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292B"/>
    <w:rsid w:val="00035E66"/>
    <w:rsid w:val="0004504D"/>
    <w:rsid w:val="00051EA3"/>
    <w:rsid w:val="00097247"/>
    <w:rsid w:val="000A7981"/>
    <w:rsid w:val="000B0872"/>
    <w:rsid w:val="000B7019"/>
    <w:rsid w:val="000B783A"/>
    <w:rsid w:val="000C1004"/>
    <w:rsid w:val="000C47D8"/>
    <w:rsid w:val="000C4BA8"/>
    <w:rsid w:val="00152598"/>
    <w:rsid w:val="001528D1"/>
    <w:rsid w:val="00156073"/>
    <w:rsid w:val="001577EA"/>
    <w:rsid w:val="00165F66"/>
    <w:rsid w:val="00166C5C"/>
    <w:rsid w:val="001A5F23"/>
    <w:rsid w:val="001B11E1"/>
    <w:rsid w:val="001C2833"/>
    <w:rsid w:val="001C3367"/>
    <w:rsid w:val="001C4002"/>
    <w:rsid w:val="001D1636"/>
    <w:rsid w:val="00202AB4"/>
    <w:rsid w:val="00210F23"/>
    <w:rsid w:val="00231314"/>
    <w:rsid w:val="00233257"/>
    <w:rsid w:val="00244F84"/>
    <w:rsid w:val="0026107E"/>
    <w:rsid w:val="00262067"/>
    <w:rsid w:val="00284BDD"/>
    <w:rsid w:val="00291C25"/>
    <w:rsid w:val="0029338B"/>
    <w:rsid w:val="002B6E39"/>
    <w:rsid w:val="002C4BAB"/>
    <w:rsid w:val="002D4F97"/>
    <w:rsid w:val="002E35C9"/>
    <w:rsid w:val="002E598E"/>
    <w:rsid w:val="002E6B43"/>
    <w:rsid w:val="002E7116"/>
    <w:rsid w:val="002F4275"/>
    <w:rsid w:val="00313DD7"/>
    <w:rsid w:val="00316B72"/>
    <w:rsid w:val="00321269"/>
    <w:rsid w:val="00330575"/>
    <w:rsid w:val="00331354"/>
    <w:rsid w:val="00334565"/>
    <w:rsid w:val="003350BF"/>
    <w:rsid w:val="00343A2A"/>
    <w:rsid w:val="00344FB5"/>
    <w:rsid w:val="00361E4E"/>
    <w:rsid w:val="00377BDE"/>
    <w:rsid w:val="003865A1"/>
    <w:rsid w:val="0039762A"/>
    <w:rsid w:val="003B2685"/>
    <w:rsid w:val="003B4111"/>
    <w:rsid w:val="003E444A"/>
    <w:rsid w:val="003E59CD"/>
    <w:rsid w:val="00403B5E"/>
    <w:rsid w:val="00410297"/>
    <w:rsid w:val="004121D8"/>
    <w:rsid w:val="0042446D"/>
    <w:rsid w:val="00441C95"/>
    <w:rsid w:val="0045121C"/>
    <w:rsid w:val="004562F3"/>
    <w:rsid w:val="00460FB8"/>
    <w:rsid w:val="00462EC3"/>
    <w:rsid w:val="00474F56"/>
    <w:rsid w:val="004B407C"/>
    <w:rsid w:val="004C47C4"/>
    <w:rsid w:val="004D1FD3"/>
    <w:rsid w:val="004E195E"/>
    <w:rsid w:val="00505054"/>
    <w:rsid w:val="00507FF0"/>
    <w:rsid w:val="00522318"/>
    <w:rsid w:val="00530FB5"/>
    <w:rsid w:val="0053667F"/>
    <w:rsid w:val="00550F48"/>
    <w:rsid w:val="00563306"/>
    <w:rsid w:val="00596CCC"/>
    <w:rsid w:val="005A02E9"/>
    <w:rsid w:val="005A7FEA"/>
    <w:rsid w:val="005B1E05"/>
    <w:rsid w:val="005C07B3"/>
    <w:rsid w:val="005C183E"/>
    <w:rsid w:val="005E48DC"/>
    <w:rsid w:val="005E6A41"/>
    <w:rsid w:val="005F23B6"/>
    <w:rsid w:val="00623E3C"/>
    <w:rsid w:val="0063282B"/>
    <w:rsid w:val="00651BE3"/>
    <w:rsid w:val="00653375"/>
    <w:rsid w:val="0066376A"/>
    <w:rsid w:val="00672025"/>
    <w:rsid w:val="00672215"/>
    <w:rsid w:val="00685133"/>
    <w:rsid w:val="00686355"/>
    <w:rsid w:val="006A767D"/>
    <w:rsid w:val="006D723A"/>
    <w:rsid w:val="006F762D"/>
    <w:rsid w:val="00701C0A"/>
    <w:rsid w:val="0070333D"/>
    <w:rsid w:val="00706299"/>
    <w:rsid w:val="00716018"/>
    <w:rsid w:val="00716A01"/>
    <w:rsid w:val="007308CA"/>
    <w:rsid w:val="00744501"/>
    <w:rsid w:val="00762E62"/>
    <w:rsid w:val="007654D6"/>
    <w:rsid w:val="00782F84"/>
    <w:rsid w:val="00795B04"/>
    <w:rsid w:val="007C01A7"/>
    <w:rsid w:val="007C7640"/>
    <w:rsid w:val="007F7BB8"/>
    <w:rsid w:val="008239EE"/>
    <w:rsid w:val="00830BA0"/>
    <w:rsid w:val="0083232B"/>
    <w:rsid w:val="00835A38"/>
    <w:rsid w:val="008519E8"/>
    <w:rsid w:val="00853C91"/>
    <w:rsid w:val="00863503"/>
    <w:rsid w:val="0087277E"/>
    <w:rsid w:val="00886252"/>
    <w:rsid w:val="00893301"/>
    <w:rsid w:val="00893B87"/>
    <w:rsid w:val="00897600"/>
    <w:rsid w:val="008C3C1C"/>
    <w:rsid w:val="008D6015"/>
    <w:rsid w:val="008E14DE"/>
    <w:rsid w:val="008E487B"/>
    <w:rsid w:val="008F5890"/>
    <w:rsid w:val="009366D2"/>
    <w:rsid w:val="00951F63"/>
    <w:rsid w:val="009871E4"/>
    <w:rsid w:val="009E65E8"/>
    <w:rsid w:val="009E67D8"/>
    <w:rsid w:val="00A057FD"/>
    <w:rsid w:val="00A061EA"/>
    <w:rsid w:val="00A13634"/>
    <w:rsid w:val="00A21F48"/>
    <w:rsid w:val="00A4162E"/>
    <w:rsid w:val="00A50DE8"/>
    <w:rsid w:val="00A71F21"/>
    <w:rsid w:val="00A9773B"/>
    <w:rsid w:val="00AB4653"/>
    <w:rsid w:val="00AD36CF"/>
    <w:rsid w:val="00AD790F"/>
    <w:rsid w:val="00B02B5D"/>
    <w:rsid w:val="00B120E8"/>
    <w:rsid w:val="00B16488"/>
    <w:rsid w:val="00B223C2"/>
    <w:rsid w:val="00B37631"/>
    <w:rsid w:val="00B41AE6"/>
    <w:rsid w:val="00B4394D"/>
    <w:rsid w:val="00B657FD"/>
    <w:rsid w:val="00B66017"/>
    <w:rsid w:val="00B72B22"/>
    <w:rsid w:val="00B87A5F"/>
    <w:rsid w:val="00BB01A4"/>
    <w:rsid w:val="00BD2B8E"/>
    <w:rsid w:val="00BD49B6"/>
    <w:rsid w:val="00C41190"/>
    <w:rsid w:val="00C47BE2"/>
    <w:rsid w:val="00C6291A"/>
    <w:rsid w:val="00C649EA"/>
    <w:rsid w:val="00C8709F"/>
    <w:rsid w:val="00CB5203"/>
    <w:rsid w:val="00CD5D4D"/>
    <w:rsid w:val="00CE1BC6"/>
    <w:rsid w:val="00CF0BC5"/>
    <w:rsid w:val="00D02BB7"/>
    <w:rsid w:val="00D13D9C"/>
    <w:rsid w:val="00D17112"/>
    <w:rsid w:val="00D23AAC"/>
    <w:rsid w:val="00D468E0"/>
    <w:rsid w:val="00D477D5"/>
    <w:rsid w:val="00D54807"/>
    <w:rsid w:val="00D614CE"/>
    <w:rsid w:val="00D6261E"/>
    <w:rsid w:val="00D64B03"/>
    <w:rsid w:val="00D7359A"/>
    <w:rsid w:val="00D73B29"/>
    <w:rsid w:val="00D91E68"/>
    <w:rsid w:val="00DB71CB"/>
    <w:rsid w:val="00DC18C7"/>
    <w:rsid w:val="00DD2A3B"/>
    <w:rsid w:val="00DE7A62"/>
    <w:rsid w:val="00E0411A"/>
    <w:rsid w:val="00E13CB5"/>
    <w:rsid w:val="00E16D4A"/>
    <w:rsid w:val="00E173CB"/>
    <w:rsid w:val="00E22444"/>
    <w:rsid w:val="00E265C1"/>
    <w:rsid w:val="00E418D0"/>
    <w:rsid w:val="00E54E5B"/>
    <w:rsid w:val="00E60634"/>
    <w:rsid w:val="00E74B13"/>
    <w:rsid w:val="00E86233"/>
    <w:rsid w:val="00E904A5"/>
    <w:rsid w:val="00EA1DD4"/>
    <w:rsid w:val="00EA4F92"/>
    <w:rsid w:val="00EA693C"/>
    <w:rsid w:val="00EB38B2"/>
    <w:rsid w:val="00EE36DB"/>
    <w:rsid w:val="00EF080B"/>
    <w:rsid w:val="00F16C79"/>
    <w:rsid w:val="00F20610"/>
    <w:rsid w:val="00F50958"/>
    <w:rsid w:val="00F619EE"/>
    <w:rsid w:val="00F638CE"/>
    <w:rsid w:val="00F7031D"/>
    <w:rsid w:val="00F755FF"/>
    <w:rsid w:val="00F84940"/>
    <w:rsid w:val="00F95B6C"/>
    <w:rsid w:val="00F96EDA"/>
    <w:rsid w:val="00F97C2A"/>
    <w:rsid w:val="00FD739D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6F3A8E6C-7D1F-4B3B-919B-C3DE0C5D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0610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231314"/>
    <w:rPr>
      <w:i/>
      <w:iCs/>
    </w:rPr>
  </w:style>
  <w:style w:type="paragraph" w:styleId="NormalnyWeb">
    <w:name w:val="Normal (Web)"/>
    <w:basedOn w:val="Normalny"/>
    <w:uiPriority w:val="99"/>
    <w:unhideWhenUsed/>
    <w:rsid w:val="000B78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8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8B2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38B2"/>
    <w:rPr>
      <w:vertAlign w:val="superscript"/>
    </w:rPr>
  </w:style>
  <w:style w:type="paragraph" w:styleId="Poprawka">
    <w:name w:val="Revision"/>
    <w:hidden/>
    <w:uiPriority w:val="99"/>
    <w:semiHidden/>
    <w:rsid w:val="00A50DE8"/>
    <w:pPr>
      <w:spacing w:after="0" w:line="240" w:lineRule="auto"/>
    </w:pPr>
    <w:rPr>
      <w:sz w:val="24"/>
      <w:szCs w:val="24"/>
      <w:lang w:val="fr-CH"/>
    </w:rPr>
  </w:style>
  <w:style w:type="character" w:styleId="UyteHipercze">
    <w:name w:val="FollowedHyperlink"/>
    <w:basedOn w:val="Domylnaczcionkaakapitu"/>
    <w:uiPriority w:val="99"/>
    <w:semiHidden/>
    <w:unhideWhenUsed/>
    <w:rsid w:val="00DE7A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anna.szpatowicz@pl.nestl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dyta.iroko@pl.nestl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rdengourmet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3" ma:contentTypeDescription="Create a new document." ma:contentTypeScope="" ma:versionID="59df36ed9fc4a7a3a0c3ac2de7e40a88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f66ee65c13be0cc59485fdb739c28c55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3BAC7F-46FC-4D5A-A3E9-8AFBA9F6FB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CE5A85-69C2-4BFC-AECC-5EDB05888C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Nestle</Company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Aleksandra Stasiak</cp:lastModifiedBy>
  <cp:revision>2</cp:revision>
  <cp:lastPrinted>2022-01-17T10:57:00Z</cp:lastPrinted>
  <dcterms:created xsi:type="dcterms:W3CDTF">2022-01-20T14:24:00Z</dcterms:created>
  <dcterms:modified xsi:type="dcterms:W3CDTF">2022-01-20T14:24:00Z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